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2"/>
        <w:tblW w:w="5000" w:type="pct"/>
        <w:tblLook w:val="04A0" w:firstRow="1" w:lastRow="0" w:firstColumn="1" w:lastColumn="0" w:noHBand="0" w:noVBand="1"/>
      </w:tblPr>
      <w:tblGrid>
        <w:gridCol w:w="8301"/>
        <w:gridCol w:w="6612"/>
      </w:tblGrid>
      <w:tr w:rsidR="00F56C0E" w:rsidRPr="00F56C0E" w14:paraId="057BD922" w14:textId="77777777">
        <w:trPr>
          <w:trHeight w:val="1413"/>
        </w:trPr>
        <w:tc>
          <w:tcPr>
            <w:tcW w:w="2783" w:type="pct"/>
          </w:tcPr>
          <w:p w14:paraId="057BD91A" w14:textId="4D1E7389" w:rsidR="006A78DE" w:rsidRPr="00F56C0E" w:rsidRDefault="006D6C25" w:rsidP="00F56C0E">
            <w:pPr>
              <w:tabs>
                <w:tab w:val="left" w:pos="7402"/>
              </w:tabs>
              <w:spacing w:before="0" w:line="360" w:lineRule="atLeast"/>
              <w:ind w:right="3295"/>
              <w:jc w:val="center"/>
              <w:rPr>
                <w:b/>
                <w:kern w:val="0"/>
                <w:sz w:val="26"/>
                <w:szCs w:val="26"/>
                <w14:ligatures w14:val="none"/>
              </w:rPr>
            </w:pPr>
            <w:r w:rsidRPr="00F56C0E">
              <w:rPr>
                <w:b/>
                <w:kern w:val="0"/>
                <w:sz w:val="26"/>
                <w:szCs w:val="26"/>
                <w14:ligatures w14:val="none"/>
              </w:rPr>
              <w:t xml:space="preserve">BỘ </w:t>
            </w:r>
            <w:r w:rsidR="00187747" w:rsidRPr="00F56C0E">
              <w:rPr>
                <w:b/>
                <w:kern w:val="0"/>
                <w:sz w:val="26"/>
                <w:szCs w:val="26"/>
                <w14:ligatures w14:val="none"/>
              </w:rPr>
              <w:t xml:space="preserve">TƯ PHÁP </w:t>
            </w:r>
          </w:p>
          <w:p w14:paraId="057BD91C" w14:textId="6CFCDAA0" w:rsidR="006A78DE" w:rsidRPr="00F56C0E" w:rsidRDefault="00F57E65" w:rsidP="00F56C0E">
            <w:pPr>
              <w:spacing w:before="0" w:line="360" w:lineRule="atLeast"/>
              <w:jc w:val="center"/>
              <w:rPr>
                <w:kern w:val="0"/>
                <w:sz w:val="26"/>
                <w:szCs w:val="26"/>
                <w14:ligatures w14:val="none"/>
              </w:rPr>
            </w:pPr>
            <w:r w:rsidRPr="00F56C0E">
              <w:rPr>
                <w:noProof/>
                <w:kern w:val="0"/>
                <w:sz w:val="26"/>
                <w:szCs w:val="26"/>
                <w14:ligatures w14:val="none"/>
              </w:rPr>
              <mc:AlternateContent>
                <mc:Choice Requires="wps">
                  <w:drawing>
                    <wp:anchor distT="0" distB="0" distL="114300" distR="114300" simplePos="0" relativeHeight="251660288" behindDoc="0" locked="0" layoutInCell="1" allowOverlap="1" wp14:anchorId="3B5C19BF" wp14:editId="052894F4">
                      <wp:simplePos x="0" y="0"/>
                      <wp:positionH relativeFrom="column">
                        <wp:posOffset>1200785</wp:posOffset>
                      </wp:positionH>
                      <wp:positionV relativeFrom="paragraph">
                        <wp:posOffset>38100</wp:posOffset>
                      </wp:positionV>
                      <wp:extent cx="514350" cy="0"/>
                      <wp:effectExtent l="0" t="0" r="19050" b="19050"/>
                      <wp:wrapNone/>
                      <wp:docPr id="115696257" name="Đường nối Thẳng 2"/>
                      <wp:cNvGraphicFramePr/>
                      <a:graphic xmlns:a="http://schemas.openxmlformats.org/drawingml/2006/main">
                        <a:graphicData uri="http://schemas.microsoft.com/office/word/2010/wordprocessingShape">
                          <wps:wsp>
                            <wps:cNvCnPr/>
                            <wps:spPr>
                              <a:xfrm>
                                <a:off x="0" y="0"/>
                                <a:ext cx="51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41B63A7" id="Đường nối Thẳng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4.55pt,3pt" to="135.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" strokecolor="black [3200]" strokeweight=".5pt">
                      <v:stroke joinstyle="miter"/>
                    </v:line>
                  </w:pict>
                </mc:Fallback>
              </mc:AlternateContent>
            </w:r>
          </w:p>
          <w:p w14:paraId="057BD91D" w14:textId="77777777" w:rsidR="006A78DE" w:rsidRPr="00F56C0E" w:rsidRDefault="006A78DE" w:rsidP="00F56C0E">
            <w:pPr>
              <w:keepNext/>
              <w:tabs>
                <w:tab w:val="left" w:pos="3404"/>
              </w:tabs>
              <w:spacing w:before="0" w:line="360" w:lineRule="atLeast"/>
              <w:ind w:right="158"/>
              <w:jc w:val="center"/>
              <w:rPr>
                <w:kern w:val="0"/>
                <w:sz w:val="26"/>
                <w:szCs w:val="26"/>
                <w14:ligatures w14:val="none"/>
              </w:rPr>
            </w:pPr>
          </w:p>
        </w:tc>
        <w:tc>
          <w:tcPr>
            <w:tcW w:w="2217" w:type="pct"/>
          </w:tcPr>
          <w:p w14:paraId="057BD91E" w14:textId="77777777" w:rsidR="006A78DE" w:rsidRPr="00F56C0E" w:rsidRDefault="006D6C25" w:rsidP="00F56C0E">
            <w:pPr>
              <w:spacing w:before="0" w:line="360" w:lineRule="atLeast"/>
              <w:ind w:firstLine="34"/>
              <w:jc w:val="center"/>
              <w:rPr>
                <w:b/>
                <w:kern w:val="0"/>
                <w:sz w:val="26"/>
                <w:szCs w:val="26"/>
                <w14:ligatures w14:val="none"/>
              </w:rPr>
            </w:pPr>
            <w:r w:rsidRPr="00F56C0E">
              <w:rPr>
                <w:b/>
                <w:kern w:val="0"/>
                <w:sz w:val="26"/>
                <w:szCs w:val="26"/>
                <w14:ligatures w14:val="none"/>
              </w:rPr>
              <w:t>CỘNG HOÀ XÃ HỘI CHỦ NGHĨA VIỆT NAM</w:t>
            </w:r>
          </w:p>
          <w:p w14:paraId="057BD91F" w14:textId="16E910B7" w:rsidR="006A78DE" w:rsidRPr="00F56C0E" w:rsidRDefault="00F7303D" w:rsidP="00F56C0E">
            <w:pPr>
              <w:spacing w:before="0" w:line="360" w:lineRule="atLeast"/>
              <w:ind w:firstLine="34"/>
              <w:jc w:val="center"/>
              <w:rPr>
                <w:b/>
                <w:kern w:val="0"/>
                <w:szCs w:val="28"/>
                <w14:ligatures w14:val="none"/>
              </w:rPr>
            </w:pPr>
            <w:r>
              <w:rPr>
                <w:b/>
                <w:noProof/>
                <w:kern w:val="0"/>
                <w:szCs w:val="28"/>
                <w14:ligatures w14:val="none"/>
              </w:rPr>
              <mc:AlternateContent>
                <mc:Choice Requires="wps">
                  <w:drawing>
                    <wp:anchor distT="0" distB="0" distL="114300" distR="114300" simplePos="0" relativeHeight="251662336" behindDoc="0" locked="0" layoutInCell="1" allowOverlap="1" wp14:anchorId="063302D8" wp14:editId="0AB990E9">
                      <wp:simplePos x="0" y="0"/>
                      <wp:positionH relativeFrom="column">
                        <wp:posOffset>953383</wp:posOffset>
                      </wp:positionH>
                      <wp:positionV relativeFrom="paragraph">
                        <wp:posOffset>220345</wp:posOffset>
                      </wp:positionV>
                      <wp:extent cx="2154307" cy="0"/>
                      <wp:effectExtent l="0" t="0" r="36830" b="19050"/>
                      <wp:wrapNone/>
                      <wp:docPr id="3" name="Straight Connector 3"/>
                      <wp:cNvGraphicFramePr/>
                      <a:graphic xmlns:a="http://schemas.openxmlformats.org/drawingml/2006/main">
                        <a:graphicData uri="http://schemas.microsoft.com/office/word/2010/wordprocessingShape">
                          <wps:wsp>
                            <wps:cNvCnPr/>
                            <wps:spPr>
                              <a:xfrm flipV="1">
                                <a:off x="0" y="0"/>
                                <a:ext cx="215430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06226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05pt,17.35pt" to="244.7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" strokecolor="#156082 [3204]" strokeweight=".5pt">
                      <v:stroke joinstyle="miter"/>
                    </v:line>
                  </w:pict>
                </mc:Fallback>
              </mc:AlternateContent>
            </w:r>
            <w:r w:rsidR="006D6C25" w:rsidRPr="00F56C0E">
              <w:rPr>
                <w:b/>
                <w:kern w:val="0"/>
                <w:szCs w:val="28"/>
                <w14:ligatures w14:val="none"/>
              </w:rPr>
              <w:t>Độc lập - Tự do - Hạnh phúc</w:t>
            </w:r>
          </w:p>
          <w:p w14:paraId="057BD921" w14:textId="5A4C901D" w:rsidR="006A78DE" w:rsidRPr="00F56C0E" w:rsidRDefault="006D6C25" w:rsidP="003B43DF">
            <w:pPr>
              <w:spacing w:before="240" w:after="120" w:line="360" w:lineRule="atLeast"/>
              <w:ind w:firstLine="34"/>
              <w:jc w:val="center"/>
              <w:rPr>
                <w:b/>
                <w:kern w:val="0"/>
                <w:szCs w:val="28"/>
                <w14:ligatures w14:val="none"/>
              </w:rPr>
            </w:pPr>
            <w:r w:rsidRPr="00F56C0E">
              <w:rPr>
                <w:i/>
                <w:kern w:val="0"/>
                <w:szCs w:val="28"/>
                <w14:ligatures w14:val="none"/>
              </w:rPr>
              <w:t xml:space="preserve">Hà Nội, ngày </w:t>
            </w:r>
            <w:r w:rsidR="00561E96" w:rsidRPr="00F56C0E">
              <w:rPr>
                <w:i/>
                <w:kern w:val="0"/>
                <w:szCs w:val="28"/>
                <w14:ligatures w14:val="none"/>
              </w:rPr>
              <w:t xml:space="preserve"> </w:t>
            </w:r>
            <w:r w:rsidR="00AF53B8" w:rsidRPr="00F56C0E">
              <w:rPr>
                <w:i/>
                <w:kern w:val="0"/>
                <w:szCs w:val="28"/>
                <w14:ligatures w14:val="none"/>
              </w:rPr>
              <w:t xml:space="preserve">   </w:t>
            </w:r>
            <w:r w:rsidR="00561E96" w:rsidRPr="00F56C0E">
              <w:rPr>
                <w:i/>
                <w:kern w:val="0"/>
                <w:szCs w:val="28"/>
                <w14:ligatures w14:val="none"/>
              </w:rPr>
              <w:t xml:space="preserve">  </w:t>
            </w:r>
            <w:r w:rsidRPr="00F56C0E">
              <w:rPr>
                <w:i/>
                <w:kern w:val="0"/>
                <w:szCs w:val="28"/>
                <w14:ligatures w14:val="none"/>
              </w:rPr>
              <w:t xml:space="preserve">tháng </w:t>
            </w:r>
            <w:r w:rsidR="00F33F0D" w:rsidRPr="00F56C0E">
              <w:rPr>
                <w:i/>
                <w:kern w:val="0"/>
                <w:szCs w:val="28"/>
                <w14:ligatures w14:val="none"/>
              </w:rPr>
              <w:t xml:space="preserve"> </w:t>
            </w:r>
            <w:r w:rsidR="00187747" w:rsidRPr="00F56C0E">
              <w:rPr>
                <w:i/>
                <w:kern w:val="0"/>
                <w:szCs w:val="28"/>
                <w14:ligatures w14:val="none"/>
              </w:rPr>
              <w:t xml:space="preserve">  </w:t>
            </w:r>
            <w:r w:rsidR="00F33F0D" w:rsidRPr="00F56C0E">
              <w:rPr>
                <w:i/>
                <w:kern w:val="0"/>
                <w:szCs w:val="28"/>
                <w14:ligatures w14:val="none"/>
              </w:rPr>
              <w:t xml:space="preserve"> </w:t>
            </w:r>
            <w:r w:rsidRPr="00F56C0E">
              <w:rPr>
                <w:i/>
                <w:kern w:val="0"/>
                <w:szCs w:val="28"/>
                <w14:ligatures w14:val="none"/>
              </w:rPr>
              <w:t>năm 2025</w:t>
            </w:r>
          </w:p>
        </w:tc>
      </w:tr>
    </w:tbl>
    <w:p w14:paraId="057BD923" w14:textId="3AEF032A" w:rsidR="006A78DE" w:rsidRPr="00F56C0E" w:rsidRDefault="006D6C25" w:rsidP="00F56C0E">
      <w:pPr>
        <w:spacing w:before="0" w:line="360" w:lineRule="atLeast"/>
        <w:jc w:val="center"/>
        <w:rPr>
          <w:b/>
          <w:bCs/>
        </w:rPr>
      </w:pPr>
      <w:r w:rsidRPr="00F56C0E">
        <w:rPr>
          <w:b/>
          <w:bCs/>
        </w:rPr>
        <w:t>BẢN SO SÁNH</w:t>
      </w:r>
      <w:r w:rsidR="00B66BAE" w:rsidRPr="00F56C0E">
        <w:rPr>
          <w:b/>
          <w:bCs/>
        </w:rPr>
        <w:t xml:space="preserve"> QUY ĐỊNH CỦA</w:t>
      </w:r>
      <w:r w:rsidRPr="00F56C0E">
        <w:rPr>
          <w:b/>
          <w:bCs/>
        </w:rPr>
        <w:t xml:space="preserve"> DỰ THẢO NGHỊ </w:t>
      </w:r>
      <w:r w:rsidR="00B66BAE" w:rsidRPr="00F56C0E">
        <w:rPr>
          <w:b/>
          <w:bCs/>
        </w:rPr>
        <w:t>QUYẾT                                                                                                                    VỚI CÁC QUY ĐỊNH HIỆN HÀNH VÀ LÝ DO ĐỀ XUẤT ĐIỀU CHỈNH</w:t>
      </w:r>
    </w:p>
    <w:p w14:paraId="6D1EBCF5" w14:textId="37BA37EA" w:rsidR="00D81531" w:rsidRPr="00F56C0E" w:rsidRDefault="00D81531" w:rsidP="00F56C0E">
      <w:pPr>
        <w:spacing w:before="0" w:line="360" w:lineRule="atLeast"/>
        <w:jc w:val="center"/>
        <w:rPr>
          <w:b/>
          <w:bCs/>
        </w:rPr>
      </w:pPr>
      <w:r w:rsidRPr="00F56C0E">
        <w:rPr>
          <w:b/>
          <w:bCs/>
        </w:rPr>
        <w:t>Đối với dự thảo Nghị quyết</w:t>
      </w:r>
      <w:r w:rsidR="00B33998" w:rsidRPr="00F56C0E">
        <w:rPr>
          <w:b/>
          <w:bCs/>
        </w:rPr>
        <w:t xml:space="preserve"> của Chính phủ </w:t>
      </w:r>
      <w:r w:rsidR="001E0D46">
        <w:rPr>
          <w:b/>
          <w:bCs/>
        </w:rPr>
        <w:t xml:space="preserve">quy định </w:t>
      </w:r>
      <w:r w:rsidR="00C82C98">
        <w:rPr>
          <w:b/>
          <w:bCs/>
        </w:rPr>
        <w:t>về C</w:t>
      </w:r>
      <w:bookmarkStart w:id="0" w:name="_GoBack"/>
      <w:bookmarkEnd w:id="0"/>
      <w:r w:rsidR="00187747" w:rsidRPr="00F56C0E">
        <w:rPr>
          <w:b/>
          <w:bCs/>
        </w:rPr>
        <w:t xml:space="preserve">ơ sở dữ liệu công chứng </w:t>
      </w:r>
    </w:p>
    <w:p w14:paraId="4D021C40" w14:textId="7FCAE709" w:rsidR="00B83CC6" w:rsidRPr="00E61022" w:rsidRDefault="00B83CC6" w:rsidP="00E61022">
      <w:pPr>
        <w:spacing w:after="120" w:line="340" w:lineRule="atLeast"/>
        <w:jc w:val="center"/>
        <w:rPr>
          <w:b/>
          <w:bCs/>
          <w:szCs w:val="28"/>
        </w:rPr>
      </w:pPr>
      <w:r w:rsidRPr="00E61022">
        <w:rPr>
          <w:b/>
          <w:bCs/>
          <w:noProof/>
          <w:szCs w:val="28"/>
          <w14:ligatures w14:val="none"/>
        </w:rPr>
        <mc:AlternateContent>
          <mc:Choice Requires="wps">
            <w:drawing>
              <wp:anchor distT="0" distB="0" distL="114300" distR="114300" simplePos="0" relativeHeight="251661312" behindDoc="0" locked="0" layoutInCell="1" allowOverlap="1" wp14:anchorId="260E4CDE" wp14:editId="7CD16E16">
                <wp:simplePos x="0" y="0"/>
                <wp:positionH relativeFrom="column">
                  <wp:posOffset>3769665</wp:posOffset>
                </wp:positionH>
                <wp:positionV relativeFrom="paragraph">
                  <wp:posOffset>61773</wp:posOffset>
                </wp:positionV>
                <wp:extent cx="1865376" cy="0"/>
                <wp:effectExtent l="0" t="0" r="20955" b="19050"/>
                <wp:wrapNone/>
                <wp:docPr id="2" name="Straight Connector 2"/>
                <wp:cNvGraphicFramePr/>
                <a:graphic xmlns:a="http://schemas.openxmlformats.org/drawingml/2006/main">
                  <a:graphicData uri="http://schemas.microsoft.com/office/word/2010/wordprocessingShape">
                    <wps:wsp>
                      <wps:cNvCnPr/>
                      <wps:spPr>
                        <a:xfrm>
                          <a:off x="0" y="0"/>
                          <a:ext cx="186537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88F364"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6.8pt,4.85pt" to="443.7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" strokecolor="#156082 [3204]" strokeweight=".5pt">
                <v:stroke joinstyle="miter"/>
              </v:line>
            </w:pict>
          </mc:Fallback>
        </mc:AlternateContent>
      </w:r>
    </w:p>
    <w:tbl>
      <w:tblPr>
        <w:tblW w:w="51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5242"/>
        <w:gridCol w:w="5242"/>
      </w:tblGrid>
      <w:tr w:rsidR="00F56C0E" w:rsidRPr="00E61022" w14:paraId="16431057" w14:textId="77777777" w:rsidTr="00E932AE">
        <w:trPr>
          <w:trHeight w:val="640"/>
          <w:jc w:val="center"/>
        </w:trPr>
        <w:tc>
          <w:tcPr>
            <w:tcW w:w="1606" w:type="pct"/>
          </w:tcPr>
          <w:p w14:paraId="2FCDE633" w14:textId="424345FC" w:rsidR="00D400DA" w:rsidRPr="009737E0" w:rsidRDefault="00E76B97" w:rsidP="009737E0">
            <w:pPr>
              <w:spacing w:after="120" w:line="360" w:lineRule="atLeast"/>
              <w:jc w:val="center"/>
              <w:rPr>
                <w:rFonts w:eastAsia="Times New Roman"/>
                <w:b/>
                <w:szCs w:val="28"/>
              </w:rPr>
            </w:pPr>
            <w:r w:rsidRPr="009737E0">
              <w:rPr>
                <w:rFonts w:eastAsia="Times New Roman"/>
                <w:b/>
                <w:szCs w:val="28"/>
              </w:rPr>
              <w:t>Luật Công chứng số</w:t>
            </w:r>
            <w:r w:rsidR="00D400DA" w:rsidRPr="009737E0">
              <w:rPr>
                <w:rFonts w:eastAsia="Times New Roman"/>
                <w:b/>
                <w:szCs w:val="28"/>
              </w:rPr>
              <w:t xml:space="preserve"> 46/2024/QH15; L</w:t>
            </w:r>
            <w:r w:rsidRPr="009737E0">
              <w:rPr>
                <w:rFonts w:eastAsia="Times New Roman"/>
                <w:b/>
                <w:szCs w:val="28"/>
              </w:rPr>
              <w:t>uật</w:t>
            </w:r>
            <w:r w:rsidR="00D400DA" w:rsidRPr="009737E0">
              <w:rPr>
                <w:rFonts w:eastAsia="Times New Roman"/>
                <w:b/>
                <w:szCs w:val="28"/>
              </w:rPr>
              <w:t xml:space="preserve"> </w:t>
            </w:r>
            <w:r w:rsidRPr="009737E0">
              <w:rPr>
                <w:rFonts w:eastAsia="Times New Roman"/>
                <w:b/>
                <w:szCs w:val="28"/>
              </w:rPr>
              <w:t>phí và lệ phí số 97/2015/</w:t>
            </w:r>
            <w:r w:rsidR="00E94929" w:rsidRPr="009737E0">
              <w:rPr>
                <w:rFonts w:eastAsia="Times New Roman"/>
                <w:b/>
                <w:szCs w:val="28"/>
              </w:rPr>
              <w:t>QH</w:t>
            </w:r>
            <w:r w:rsidRPr="009737E0">
              <w:rPr>
                <w:rFonts w:eastAsia="Times New Roman"/>
                <w:b/>
                <w:szCs w:val="28"/>
              </w:rPr>
              <w:t xml:space="preserve">13 đã được sửa đổi, bổ sung một số điều theo </w:t>
            </w:r>
            <w:r w:rsidR="00E94929" w:rsidRPr="009737E0">
              <w:rPr>
                <w:rFonts w:eastAsia="Times New Roman"/>
                <w:b/>
                <w:szCs w:val="28"/>
              </w:rPr>
              <w:t xml:space="preserve">Luật số </w:t>
            </w:r>
            <w:r w:rsidR="00D400DA" w:rsidRPr="009737E0">
              <w:rPr>
                <w:rFonts w:eastAsia="Times New Roman"/>
                <w:b/>
                <w:szCs w:val="28"/>
              </w:rPr>
              <w:t xml:space="preserve">09/2017/QH14, </w:t>
            </w:r>
            <w:r w:rsidR="00E94929" w:rsidRPr="009737E0">
              <w:rPr>
                <w:rFonts w:eastAsia="Times New Roman"/>
                <w:b/>
                <w:szCs w:val="28"/>
              </w:rPr>
              <w:t xml:space="preserve">Luật số </w:t>
            </w:r>
            <w:r w:rsidR="00D400DA" w:rsidRPr="009737E0">
              <w:rPr>
                <w:rFonts w:eastAsia="Times New Roman"/>
                <w:b/>
                <w:szCs w:val="28"/>
              </w:rPr>
              <w:t xml:space="preserve">23/2018/QH14, </w:t>
            </w:r>
            <w:r w:rsidR="00E94929" w:rsidRPr="009737E0">
              <w:rPr>
                <w:rFonts w:eastAsia="Times New Roman"/>
                <w:b/>
                <w:szCs w:val="28"/>
              </w:rPr>
              <w:t xml:space="preserve">Luật số </w:t>
            </w:r>
            <w:r w:rsidR="00D400DA" w:rsidRPr="009737E0">
              <w:rPr>
                <w:rFonts w:eastAsia="Times New Roman"/>
                <w:b/>
                <w:szCs w:val="28"/>
              </w:rPr>
              <w:t xml:space="preserve">72/2020/QH14, </w:t>
            </w:r>
            <w:r w:rsidR="00E94929" w:rsidRPr="009737E0">
              <w:rPr>
                <w:rFonts w:eastAsia="Times New Roman"/>
                <w:b/>
                <w:szCs w:val="28"/>
              </w:rPr>
              <w:t xml:space="preserve">Luật số </w:t>
            </w:r>
            <w:r w:rsidR="00D400DA" w:rsidRPr="009737E0">
              <w:rPr>
                <w:rFonts w:eastAsia="Times New Roman"/>
                <w:b/>
                <w:szCs w:val="28"/>
              </w:rPr>
              <w:t xml:space="preserve">16/2023/QH15, </w:t>
            </w:r>
            <w:r w:rsidR="00E94929" w:rsidRPr="009737E0">
              <w:rPr>
                <w:rFonts w:eastAsia="Times New Roman"/>
                <w:b/>
                <w:szCs w:val="28"/>
              </w:rPr>
              <w:t xml:space="preserve">Luật số </w:t>
            </w:r>
            <w:r w:rsidR="00D400DA" w:rsidRPr="009737E0">
              <w:rPr>
                <w:rFonts w:eastAsia="Times New Roman"/>
                <w:b/>
                <w:szCs w:val="28"/>
              </w:rPr>
              <w:t xml:space="preserve">20/2023/QH15, </w:t>
            </w:r>
            <w:r w:rsidR="00E94929" w:rsidRPr="009737E0">
              <w:rPr>
                <w:rFonts w:eastAsia="Times New Roman"/>
                <w:b/>
                <w:szCs w:val="28"/>
              </w:rPr>
              <w:t xml:space="preserve">Luật số </w:t>
            </w:r>
            <w:r w:rsidR="00D400DA" w:rsidRPr="009737E0">
              <w:rPr>
                <w:rFonts w:eastAsia="Times New Roman"/>
                <w:b/>
                <w:szCs w:val="28"/>
              </w:rPr>
              <w:t xml:space="preserve">24/2023/QH15, </w:t>
            </w:r>
            <w:r w:rsidR="00E94929" w:rsidRPr="009737E0">
              <w:rPr>
                <w:rFonts w:eastAsia="Times New Roman"/>
                <w:b/>
                <w:szCs w:val="28"/>
              </w:rPr>
              <w:t xml:space="preserve">Luật số </w:t>
            </w:r>
            <w:r w:rsidR="00D400DA" w:rsidRPr="009737E0">
              <w:rPr>
                <w:rFonts w:eastAsia="Times New Roman"/>
                <w:b/>
                <w:szCs w:val="28"/>
              </w:rPr>
              <w:t>33/202</w:t>
            </w:r>
            <w:bookmarkStart w:id="1" w:name="tvpllink_rxblirivoi"/>
            <w:r w:rsidR="00E94929" w:rsidRPr="009737E0">
              <w:rPr>
                <w:rFonts w:eastAsia="Times New Roman"/>
                <w:b/>
                <w:szCs w:val="28"/>
              </w:rPr>
              <w:t xml:space="preserve">4/QH15, Luật số </w:t>
            </w:r>
            <w:r w:rsidR="00D400DA" w:rsidRPr="009737E0">
              <w:rPr>
                <w:rFonts w:eastAsia="Times New Roman"/>
                <w:b/>
                <w:szCs w:val="28"/>
              </w:rPr>
              <w:t>35/2024/QH15</w:t>
            </w:r>
            <w:bookmarkEnd w:id="1"/>
          </w:p>
        </w:tc>
        <w:tc>
          <w:tcPr>
            <w:tcW w:w="1697" w:type="pct"/>
          </w:tcPr>
          <w:p w14:paraId="0904EFD3" w14:textId="684E53B0" w:rsidR="00D400DA" w:rsidRPr="009737E0" w:rsidRDefault="00D400DA" w:rsidP="009737E0">
            <w:pPr>
              <w:spacing w:after="120" w:line="360" w:lineRule="atLeast"/>
              <w:jc w:val="center"/>
              <w:rPr>
                <w:rFonts w:eastAsia="Times New Roman"/>
                <w:b/>
                <w:szCs w:val="28"/>
              </w:rPr>
            </w:pPr>
            <w:r w:rsidRPr="009737E0">
              <w:rPr>
                <w:rFonts w:eastAsia="Times New Roman"/>
                <w:b/>
                <w:szCs w:val="28"/>
              </w:rPr>
              <w:t>Dự thảo Nghị quyết</w:t>
            </w:r>
          </w:p>
        </w:tc>
        <w:tc>
          <w:tcPr>
            <w:tcW w:w="1697" w:type="pct"/>
          </w:tcPr>
          <w:p w14:paraId="1D711519" w14:textId="669474B6" w:rsidR="00D400DA" w:rsidRPr="009737E0" w:rsidRDefault="00D400DA" w:rsidP="00E61022">
            <w:pPr>
              <w:spacing w:after="120" w:line="340" w:lineRule="atLeast"/>
              <w:jc w:val="center"/>
              <w:rPr>
                <w:rFonts w:ascii="Times New Roman Bold" w:eastAsia="Times New Roman" w:hAnsi="Times New Roman Bold"/>
                <w:b/>
                <w:spacing w:val="-18"/>
                <w:szCs w:val="28"/>
              </w:rPr>
            </w:pPr>
            <w:r w:rsidRPr="009737E0">
              <w:rPr>
                <w:rFonts w:ascii="Times New Roman Bold" w:eastAsia="Times New Roman" w:hAnsi="Times New Roman Bold"/>
                <w:b/>
                <w:spacing w:val="-18"/>
                <w:szCs w:val="28"/>
              </w:rPr>
              <w:t>Thuyết minh lý do đề xuất chính sách cá biệt</w:t>
            </w:r>
          </w:p>
        </w:tc>
      </w:tr>
      <w:tr w:rsidR="00F56C0E" w:rsidRPr="00E61022" w14:paraId="4E51A294" w14:textId="77777777" w:rsidTr="00E932AE">
        <w:trPr>
          <w:trHeight w:val="640"/>
          <w:jc w:val="center"/>
        </w:trPr>
        <w:tc>
          <w:tcPr>
            <w:tcW w:w="1606" w:type="pct"/>
          </w:tcPr>
          <w:p w14:paraId="25D68C2F" w14:textId="77777777" w:rsidR="00D400DA" w:rsidRPr="009737E0" w:rsidRDefault="00D400DA" w:rsidP="009737E0">
            <w:pPr>
              <w:spacing w:after="120" w:line="360" w:lineRule="atLeast"/>
              <w:rPr>
                <w:rFonts w:eastAsia="Times New Roman"/>
                <w:b/>
                <w:szCs w:val="28"/>
              </w:rPr>
            </w:pPr>
            <w:r w:rsidRPr="009737E0">
              <w:rPr>
                <w:rFonts w:eastAsia="Times New Roman"/>
                <w:b/>
                <w:szCs w:val="28"/>
              </w:rPr>
              <w:t>LUẬT CÔNG CHỨNG SỐ 46/2024/QH15</w:t>
            </w:r>
          </w:p>
        </w:tc>
        <w:tc>
          <w:tcPr>
            <w:tcW w:w="1697" w:type="pct"/>
            <w:vAlign w:val="center"/>
          </w:tcPr>
          <w:p w14:paraId="32CCB1DB" w14:textId="77777777" w:rsidR="00D400DA" w:rsidRPr="009737E0" w:rsidRDefault="00D400DA" w:rsidP="009737E0">
            <w:pPr>
              <w:spacing w:after="120" w:line="360" w:lineRule="atLeast"/>
              <w:jc w:val="both"/>
              <w:rPr>
                <w:rFonts w:eastAsia="Times New Roman"/>
                <w:b/>
                <w:szCs w:val="28"/>
              </w:rPr>
            </w:pPr>
          </w:p>
        </w:tc>
        <w:tc>
          <w:tcPr>
            <w:tcW w:w="1697" w:type="pct"/>
          </w:tcPr>
          <w:p w14:paraId="71CFDCAC" w14:textId="77777777" w:rsidR="00D400DA" w:rsidRPr="00E61022" w:rsidRDefault="00D400DA" w:rsidP="00E61022">
            <w:pPr>
              <w:spacing w:after="120" w:line="340" w:lineRule="atLeast"/>
              <w:jc w:val="both"/>
              <w:rPr>
                <w:rFonts w:eastAsia="Times New Roman"/>
                <w:b/>
                <w:szCs w:val="28"/>
              </w:rPr>
            </w:pPr>
          </w:p>
        </w:tc>
      </w:tr>
      <w:tr w:rsidR="00F56C0E" w:rsidRPr="00E61022" w14:paraId="0E505E34" w14:textId="77777777" w:rsidTr="00E932AE">
        <w:trPr>
          <w:trHeight w:val="1969"/>
          <w:jc w:val="center"/>
        </w:trPr>
        <w:tc>
          <w:tcPr>
            <w:tcW w:w="1606" w:type="pct"/>
          </w:tcPr>
          <w:p w14:paraId="2CD6D76A" w14:textId="77777777" w:rsidR="00D400DA" w:rsidRPr="009737E0" w:rsidRDefault="00D400DA" w:rsidP="009737E0">
            <w:pPr>
              <w:pStyle w:val="Heading2"/>
              <w:keepNext w:val="0"/>
              <w:keepLines w:val="0"/>
              <w:widowControl w:val="0"/>
              <w:spacing w:before="120" w:after="120" w:line="360" w:lineRule="atLeast"/>
              <w:jc w:val="both"/>
              <w:rPr>
                <w:rFonts w:ascii="Times New Roman" w:hAnsi="Times New Roman" w:cs="Times New Roman"/>
                <w:b/>
                <w:color w:val="auto"/>
                <w:sz w:val="28"/>
                <w:szCs w:val="28"/>
                <w:lang w:val="nl-NL"/>
              </w:rPr>
            </w:pPr>
            <w:r w:rsidRPr="009737E0">
              <w:rPr>
                <w:rFonts w:ascii="Times New Roman" w:hAnsi="Times New Roman" w:cs="Times New Roman"/>
                <w:b/>
                <w:color w:val="auto"/>
                <w:sz w:val="28"/>
                <w:szCs w:val="28"/>
                <w:lang w:val="nl-NL"/>
              </w:rPr>
              <w:t xml:space="preserve">          Điều 36. Nghĩa vụ của tổ chức hành nghề công chứng</w:t>
            </w:r>
          </w:p>
          <w:p w14:paraId="7A9DEB5F" w14:textId="0A7A9F76" w:rsidR="00D400DA" w:rsidRPr="009737E0" w:rsidRDefault="00D400DA" w:rsidP="009737E0">
            <w:pPr>
              <w:spacing w:after="120" w:line="360" w:lineRule="atLeast"/>
              <w:jc w:val="both"/>
              <w:rPr>
                <w:szCs w:val="28"/>
                <w:lang w:val="nl-NL"/>
              </w:rPr>
            </w:pPr>
            <w:r w:rsidRPr="009737E0">
              <w:rPr>
                <w:szCs w:val="28"/>
                <w:lang w:val="nl-NL"/>
              </w:rPr>
              <w:t xml:space="preserve">            </w:t>
            </w:r>
            <w:r w:rsidR="000109BF" w:rsidRPr="009737E0">
              <w:rPr>
                <w:szCs w:val="28"/>
                <w:lang w:val="nl-NL"/>
              </w:rPr>
              <w:t>...</w:t>
            </w:r>
          </w:p>
          <w:p w14:paraId="493F0C9B" w14:textId="77777777" w:rsidR="00D400DA" w:rsidRPr="009737E0" w:rsidRDefault="00D400DA" w:rsidP="009737E0">
            <w:pPr>
              <w:spacing w:after="120" w:line="360" w:lineRule="atLeast"/>
              <w:ind w:firstLine="567"/>
              <w:jc w:val="both"/>
              <w:rPr>
                <w:spacing w:val="-2"/>
                <w:szCs w:val="28"/>
                <w:lang w:val="nl-NL"/>
              </w:rPr>
            </w:pPr>
            <w:r w:rsidRPr="009737E0">
              <w:rPr>
                <w:spacing w:val="-2"/>
                <w:szCs w:val="28"/>
                <w:lang w:val="nl-NL"/>
              </w:rPr>
              <w:lastRenderedPageBreak/>
              <w:t xml:space="preserve">10. Cung cấp thông tin để đưa vào cơ sở dữ liệu công chứng </w:t>
            </w:r>
            <w:r w:rsidRPr="009737E0">
              <w:rPr>
                <w:i/>
                <w:spacing w:val="-2"/>
                <w:szCs w:val="28"/>
                <w:lang w:val="nl-NL"/>
              </w:rPr>
              <w:t>theo quy định tại Điều 66 của Luật này.</w:t>
            </w:r>
          </w:p>
          <w:p w14:paraId="02E9D5F8" w14:textId="1D441A08" w:rsidR="00D400DA" w:rsidRPr="009737E0" w:rsidRDefault="00D400DA" w:rsidP="009737E0">
            <w:pPr>
              <w:spacing w:after="120" w:line="360" w:lineRule="atLeast"/>
              <w:ind w:firstLine="567"/>
              <w:jc w:val="both"/>
              <w:rPr>
                <w:rFonts w:eastAsia="Times New Roman"/>
                <w:iCs/>
                <w:szCs w:val="28"/>
              </w:rPr>
            </w:pPr>
          </w:p>
        </w:tc>
        <w:tc>
          <w:tcPr>
            <w:tcW w:w="1697" w:type="pct"/>
          </w:tcPr>
          <w:p w14:paraId="1B83E3F3" w14:textId="5FF8E600" w:rsidR="003306D5" w:rsidRPr="009737E0" w:rsidRDefault="001E0D46" w:rsidP="009737E0">
            <w:pPr>
              <w:pStyle w:val="NormalWeb"/>
              <w:spacing w:before="120" w:beforeAutospacing="0" w:after="120" w:afterAutospacing="0" w:line="360" w:lineRule="atLeast"/>
              <w:jc w:val="both"/>
              <w:rPr>
                <w:b/>
                <w:iCs/>
                <w:spacing w:val="-2"/>
                <w:sz w:val="28"/>
                <w:szCs w:val="28"/>
                <w:lang w:val="pt-BR"/>
              </w:rPr>
            </w:pPr>
            <w:r w:rsidRPr="009737E0">
              <w:rPr>
                <w:b/>
                <w:iCs/>
                <w:spacing w:val="-2"/>
                <w:sz w:val="28"/>
                <w:szCs w:val="28"/>
                <w:lang w:val="pt-BR"/>
              </w:rPr>
              <w:lastRenderedPageBreak/>
              <w:t>Quy định tại khoản 4 Điều 2</w:t>
            </w:r>
          </w:p>
          <w:p w14:paraId="10AC8DB9" w14:textId="77777777" w:rsidR="001E0D46" w:rsidRPr="009737E0" w:rsidRDefault="001E0D46" w:rsidP="009737E0">
            <w:pPr>
              <w:pStyle w:val="NormalWeb"/>
              <w:spacing w:before="120" w:beforeAutospacing="0" w:after="120" w:afterAutospacing="0" w:line="360" w:lineRule="atLeast"/>
              <w:ind w:firstLine="720"/>
              <w:jc w:val="both"/>
              <w:rPr>
                <w:sz w:val="28"/>
                <w:szCs w:val="28"/>
                <w:lang w:val="nl-NL"/>
              </w:rPr>
            </w:pPr>
            <w:r w:rsidRPr="009737E0">
              <w:rPr>
                <w:iCs/>
                <w:spacing w:val="-2"/>
                <w:sz w:val="28"/>
                <w:szCs w:val="28"/>
                <w:lang w:val="pt-BR"/>
              </w:rPr>
              <w:t>4. Tổ chức hành nghề công chứng có nghĩa vụ c</w:t>
            </w:r>
            <w:r w:rsidRPr="009737E0">
              <w:rPr>
                <w:sz w:val="28"/>
                <w:szCs w:val="28"/>
                <w:lang w:val="nl-NL"/>
              </w:rPr>
              <w:t xml:space="preserve">ung cấp thông tin để đưa vào Cơ sở dữ liệu công chứng theo quy định tại khoản 1 Điều này qua Nền tảng công chứng điện tử, trừ trường hợp pháp luật có quy định khác. </w:t>
            </w:r>
            <w:r w:rsidRPr="009737E0">
              <w:rPr>
                <w:sz w:val="28"/>
                <w:szCs w:val="28"/>
                <w:lang w:val="nl-NL"/>
              </w:rPr>
              <w:lastRenderedPageBreak/>
              <w:t>Trường hợp nhận bàn giao hồ sơ của Văn phòng công chứng tạm ngừng hoạt động, tổ chức hành nghề công chứng giải thể hoặc chấm dứt hoạt động có trách nhiệm cập nhật thông tin liên quan đến hồ sơ bàn giao vào cơ sở dữ liệu công chứng từ thời điểm nhận bàn giao.</w:t>
            </w:r>
          </w:p>
          <w:p w14:paraId="26A4BBEA" w14:textId="411486F7" w:rsidR="00D400DA" w:rsidRPr="009737E0" w:rsidRDefault="00D400DA" w:rsidP="009737E0">
            <w:pPr>
              <w:pStyle w:val="NormalWeb"/>
              <w:spacing w:before="120" w:beforeAutospacing="0" w:after="120" w:afterAutospacing="0" w:line="360" w:lineRule="atLeast"/>
              <w:jc w:val="both"/>
              <w:rPr>
                <w:bCs/>
                <w:sz w:val="28"/>
                <w:szCs w:val="28"/>
                <w:lang w:eastAsia="zh-CN"/>
              </w:rPr>
            </w:pPr>
          </w:p>
        </w:tc>
        <w:tc>
          <w:tcPr>
            <w:tcW w:w="1697" w:type="pct"/>
            <w:vMerge w:val="restart"/>
          </w:tcPr>
          <w:p w14:paraId="57A22FB8" w14:textId="77777777" w:rsidR="003306D5" w:rsidRPr="00E61022" w:rsidRDefault="003306D5" w:rsidP="00E61022">
            <w:pPr>
              <w:widowControl w:val="0"/>
              <w:spacing w:after="120" w:line="340" w:lineRule="atLeast"/>
              <w:ind w:firstLine="709"/>
              <w:jc w:val="both"/>
              <w:rPr>
                <w:szCs w:val="28"/>
              </w:rPr>
            </w:pPr>
            <w:r w:rsidRPr="00E61022">
              <w:rPr>
                <w:szCs w:val="28"/>
              </w:rPr>
              <w:lastRenderedPageBreak/>
              <w:t xml:space="preserve">Tại Thông báo Kết luận số 39-TB/TGV ngày 09/8/2025 của Tổ giúp việc, Ban Chỉ đạo trung ương về phát triển khoa học, công nghệ, đổi mới sáng tạo và chuyển đổi số đã có yêu cầu:  </w:t>
            </w:r>
          </w:p>
          <w:p w14:paraId="040D908C" w14:textId="77777777" w:rsidR="003306D5" w:rsidRPr="00E61022" w:rsidRDefault="003306D5" w:rsidP="00E61022">
            <w:pPr>
              <w:widowControl w:val="0"/>
              <w:spacing w:after="120" w:line="340" w:lineRule="atLeast"/>
              <w:ind w:firstLine="709"/>
              <w:jc w:val="both"/>
              <w:rPr>
                <w:szCs w:val="28"/>
              </w:rPr>
            </w:pPr>
            <w:r w:rsidRPr="00E61022">
              <w:rPr>
                <w:szCs w:val="28"/>
              </w:rPr>
              <w:t xml:space="preserve">+ Các bộ, ngành, các cơ quan trong hệ </w:t>
            </w:r>
            <w:r w:rsidRPr="00E61022">
              <w:rPr>
                <w:szCs w:val="28"/>
              </w:rPr>
              <w:lastRenderedPageBreak/>
              <w:t>thống chính trị khẩn trương rà soát, đánh giá để xây dựng, nâng cấp, hoàn thiện nền tảng của bộ ngành mình (phần cứng, phần mềm) bảo đảm các yêu cầu: (i) những gì có thể dùng chung thì phải dùng chung, không để lãnh phí, trùng lặp; (ii) vận hành xuyên suốt từ trung ương đến địa phương; (iii) có khả năng kết nối với các nền tảng khác trong toàn hệ thống chính trị; (iv) tuân thủ các quy định về khung kiến trúc, kiến trúc về chuyển đổi, dữ liệu; (v) phục vụ hiệu quả công tác thống kê, phân tích, quản lý, điều hành của bộ, ngành mình và toàn hệ thống chính trị. Hoàn thành trong tháng 12/2025 (Mục II.3.a, trang 4).</w:t>
            </w:r>
          </w:p>
          <w:p w14:paraId="176EF127" w14:textId="77777777" w:rsidR="003306D5" w:rsidRPr="00E61022" w:rsidRDefault="003306D5" w:rsidP="00E61022">
            <w:pPr>
              <w:widowControl w:val="0"/>
              <w:spacing w:after="120" w:line="340" w:lineRule="atLeast"/>
              <w:ind w:firstLine="709"/>
              <w:jc w:val="both"/>
              <w:rPr>
                <w:szCs w:val="28"/>
              </w:rPr>
            </w:pPr>
            <w:r w:rsidRPr="00E61022">
              <w:rPr>
                <w:szCs w:val="28"/>
              </w:rPr>
              <w:t>+ Bộ Tư pháp chủ trì, phối hợp với Bộ Công an đầu tư xây dựng phần mềm dùng chung, xuyên suốt từ trung ương đến cơ sở cho các Cơ sở dữ liệu chưa có, nhằm thống nhất quy trình và nâng cao hiệu quả khai thác dữ liệu (Mục II.3.e, trang 5).</w:t>
            </w:r>
          </w:p>
          <w:p w14:paraId="162611AE" w14:textId="77777777" w:rsidR="003306D5" w:rsidRPr="00E61022" w:rsidRDefault="003306D5" w:rsidP="00E61022">
            <w:pPr>
              <w:widowControl w:val="0"/>
              <w:spacing w:after="120" w:line="340" w:lineRule="atLeast"/>
              <w:ind w:firstLine="709"/>
              <w:jc w:val="both"/>
              <w:rPr>
                <w:szCs w:val="28"/>
              </w:rPr>
            </w:pPr>
            <w:r w:rsidRPr="00E61022">
              <w:rPr>
                <w:szCs w:val="28"/>
              </w:rPr>
              <w:t xml:space="preserve">Tại Nghị quyết số 214/NQ-CP ngày 23/7/2025 của Chính phủ ban hành Kế hoạch hành động của Chính phủ về thúc đẩy tạo lập dữ liệu phục vụ chuyển đổi số toàn diện, theo đó mục tiêu, yêu cầu được xác định các đều hướng tới việc xây dựng CSDL dùng chung, xuyên suốt từ trung ương đến địa phương, </w:t>
            </w:r>
            <w:r w:rsidRPr="00E61022">
              <w:rPr>
                <w:szCs w:val="28"/>
              </w:rPr>
              <w:lastRenderedPageBreak/>
              <w:t>trong đó có Cơ sở dữ liệu công chứng</w:t>
            </w:r>
            <w:r w:rsidRPr="00E61022">
              <w:rPr>
                <w:rStyle w:val="FootnoteReference"/>
                <w:szCs w:val="28"/>
              </w:rPr>
              <w:footnoteReference w:id="1"/>
            </w:r>
            <w:r w:rsidRPr="00E61022">
              <w:rPr>
                <w:szCs w:val="28"/>
              </w:rPr>
              <w:t xml:space="preserve"> (Mục II.10 trang 12 Phụ lục I danh mục các cơ sở dữ liệu quốc gia, chuyên ngành).</w:t>
            </w:r>
          </w:p>
          <w:p w14:paraId="060B7DDB" w14:textId="01E7DD41" w:rsidR="003306D5" w:rsidRPr="00E61022" w:rsidRDefault="003306D5" w:rsidP="00E61022">
            <w:pPr>
              <w:pStyle w:val="NormalWeb"/>
              <w:shd w:val="clear" w:color="auto" w:fill="FFFFFF"/>
              <w:spacing w:before="120" w:beforeAutospacing="0" w:after="120" w:afterAutospacing="0" w:line="340" w:lineRule="atLeast"/>
              <w:ind w:firstLine="562"/>
              <w:jc w:val="both"/>
              <w:rPr>
                <w:bCs/>
                <w:sz w:val="28"/>
                <w:szCs w:val="28"/>
              </w:rPr>
            </w:pPr>
            <w:r w:rsidRPr="00E61022">
              <w:rPr>
                <w:sz w:val="28"/>
                <w:szCs w:val="28"/>
              </w:rPr>
              <w:t>Do đó, v</w:t>
            </w:r>
            <w:r w:rsidR="00D400DA" w:rsidRPr="00E61022">
              <w:rPr>
                <w:sz w:val="28"/>
                <w:szCs w:val="28"/>
              </w:rPr>
              <w:t xml:space="preserve">iệc sửa đổi khoản 10 Điều 36, Điều 66 </w:t>
            </w:r>
            <w:r w:rsidRPr="00E61022">
              <w:rPr>
                <w:sz w:val="28"/>
                <w:szCs w:val="28"/>
                <w:lang w:val="de-DE"/>
              </w:rPr>
              <w:t xml:space="preserve">nhằm </w:t>
            </w:r>
            <w:r w:rsidRPr="00E61022">
              <w:rPr>
                <w:rStyle w:val="text"/>
                <w:rFonts w:eastAsiaTheme="majorEastAsia"/>
                <w:sz w:val="28"/>
                <w:szCs w:val="28"/>
              </w:rPr>
              <w:t xml:space="preserve">kịp thời </w:t>
            </w:r>
            <w:r w:rsidRPr="00E61022">
              <w:rPr>
                <w:sz w:val="28"/>
                <w:szCs w:val="28"/>
              </w:rPr>
              <w:t>thực hiện chủ trương mới tại Nghị quyết số 214/NQ-CP và Thông báo Kết luận số 39-TB/TGV về xây dựng Cơ sở dữ liệu thống nhất, dùng chung, tránh lãnh phí nguồn lực, nâng cao hiệu suất sử dụng Cơ sở dữ liệu công chứng.</w:t>
            </w:r>
          </w:p>
          <w:p w14:paraId="18C9BC7A" w14:textId="0D155285" w:rsidR="00D400DA" w:rsidRPr="00E61022" w:rsidRDefault="00D400DA" w:rsidP="00E61022">
            <w:pPr>
              <w:pStyle w:val="NormalWeb"/>
              <w:shd w:val="clear" w:color="auto" w:fill="FFFFFF"/>
              <w:spacing w:before="120" w:beforeAutospacing="0" w:after="120" w:afterAutospacing="0" w:line="340" w:lineRule="atLeast"/>
              <w:jc w:val="both"/>
              <w:rPr>
                <w:rFonts w:eastAsia="Batang"/>
                <w:noProof/>
                <w:sz w:val="28"/>
                <w:szCs w:val="28"/>
                <w:shd w:val="clear" w:color="auto" w:fill="FFFFFF"/>
                <w:lang w:eastAsia="en-GB"/>
              </w:rPr>
            </w:pPr>
            <w:r w:rsidRPr="00E61022">
              <w:rPr>
                <w:sz w:val="28"/>
                <w:szCs w:val="28"/>
              </w:rPr>
              <w:t>.</w:t>
            </w:r>
          </w:p>
        </w:tc>
      </w:tr>
      <w:tr w:rsidR="00F56C0E" w:rsidRPr="00F56C0E" w14:paraId="092DD4F6" w14:textId="77777777" w:rsidTr="00E932AE">
        <w:trPr>
          <w:trHeight w:val="1133"/>
          <w:jc w:val="center"/>
        </w:trPr>
        <w:tc>
          <w:tcPr>
            <w:tcW w:w="1606" w:type="pct"/>
          </w:tcPr>
          <w:p w14:paraId="3C3AA81D" w14:textId="77777777" w:rsidR="00D400DA" w:rsidRPr="009737E0" w:rsidRDefault="00D400DA" w:rsidP="009737E0">
            <w:pPr>
              <w:pStyle w:val="Heading2"/>
              <w:keepNext w:val="0"/>
              <w:keepLines w:val="0"/>
              <w:widowControl w:val="0"/>
              <w:spacing w:before="120" w:after="120" w:line="360" w:lineRule="atLeast"/>
              <w:ind w:firstLine="567"/>
              <w:jc w:val="both"/>
              <w:rPr>
                <w:rFonts w:ascii="Times New Roman" w:hAnsi="Times New Roman" w:cs="Times New Roman"/>
                <w:b/>
                <w:color w:val="auto"/>
                <w:sz w:val="28"/>
                <w:szCs w:val="28"/>
                <w:lang w:val="nl-NL"/>
              </w:rPr>
            </w:pPr>
            <w:bookmarkStart w:id="2" w:name="_Hlk178841206"/>
            <w:r w:rsidRPr="009737E0">
              <w:rPr>
                <w:rFonts w:ascii="Times New Roman" w:hAnsi="Times New Roman" w:cs="Times New Roman"/>
                <w:b/>
                <w:color w:val="auto"/>
                <w:sz w:val="28"/>
                <w:szCs w:val="28"/>
                <w:lang w:val="nl-NL"/>
              </w:rPr>
              <w:lastRenderedPageBreak/>
              <w:t xml:space="preserve">Điều 66. Cơ sở dữ liệu công chứng </w:t>
            </w:r>
          </w:p>
          <w:p w14:paraId="3150355B" w14:textId="77777777" w:rsidR="00D400DA" w:rsidRPr="009737E0" w:rsidRDefault="00D400DA" w:rsidP="009737E0">
            <w:pPr>
              <w:shd w:val="clear" w:color="auto" w:fill="FFFFFF"/>
              <w:spacing w:after="120" w:line="360" w:lineRule="atLeast"/>
              <w:ind w:firstLine="567"/>
              <w:jc w:val="both"/>
              <w:rPr>
                <w:spacing w:val="-2"/>
                <w:szCs w:val="28"/>
                <w:lang w:val="pt-BR"/>
              </w:rPr>
            </w:pPr>
            <w:r w:rsidRPr="009737E0">
              <w:rPr>
                <w:spacing w:val="-2"/>
                <w:szCs w:val="28"/>
                <w:lang w:val="pt-BR"/>
              </w:rPr>
              <w:t xml:space="preserve">1. </w:t>
            </w:r>
            <w:r w:rsidRPr="009737E0">
              <w:rPr>
                <w:rFonts w:eastAsia="Times New Roman"/>
                <w:iCs/>
                <w:spacing w:val="-2"/>
                <w:szCs w:val="28"/>
                <w:lang w:val="pt-BR"/>
              </w:rPr>
              <w:t>Cơ sở dữ liệu công chứng bao gồm cơ sở dữ liệu công chứng của Bộ Tư pháp và cơ sở dữ liệu công chứng của địa phương.</w:t>
            </w:r>
            <w:r w:rsidRPr="009737E0">
              <w:rPr>
                <w:spacing w:val="-2"/>
                <w:szCs w:val="28"/>
                <w:lang w:val="pt-BR"/>
              </w:rPr>
              <w:t xml:space="preserve"> </w:t>
            </w:r>
          </w:p>
          <w:p w14:paraId="6D1BAF36" w14:textId="77777777" w:rsidR="00D400DA" w:rsidRPr="009737E0" w:rsidRDefault="00D400DA" w:rsidP="009737E0">
            <w:pPr>
              <w:shd w:val="clear" w:color="auto" w:fill="FFFFFF"/>
              <w:spacing w:after="120" w:line="360" w:lineRule="atLeast"/>
              <w:ind w:firstLine="567"/>
              <w:jc w:val="both"/>
              <w:rPr>
                <w:rFonts w:eastAsia="Times New Roman"/>
                <w:iCs/>
                <w:spacing w:val="-2"/>
                <w:szCs w:val="28"/>
                <w:lang w:val="pt-BR"/>
              </w:rPr>
            </w:pPr>
            <w:r w:rsidRPr="009737E0">
              <w:rPr>
                <w:rFonts w:eastAsia="Times New Roman"/>
                <w:iCs/>
                <w:spacing w:val="-2"/>
                <w:szCs w:val="28"/>
                <w:lang w:val="pt-BR"/>
              </w:rPr>
              <w:t>2.</w:t>
            </w:r>
            <w:r w:rsidRPr="009737E0">
              <w:rPr>
                <w:spacing w:val="-2"/>
                <w:szCs w:val="28"/>
                <w:lang w:val="pt-BR"/>
              </w:rPr>
              <w:t xml:space="preserve"> Cơ sở dữ liệu </w:t>
            </w:r>
            <w:r w:rsidRPr="009737E0">
              <w:rPr>
                <w:rFonts w:eastAsia="Times New Roman"/>
                <w:iCs/>
                <w:spacing w:val="-2"/>
                <w:szCs w:val="28"/>
                <w:lang w:val="pt-BR"/>
              </w:rPr>
              <w:t xml:space="preserve">công chứng của Bộ Tư pháp bao gồm thông tin về </w:t>
            </w:r>
            <w:r w:rsidRPr="009737E0">
              <w:rPr>
                <w:spacing w:val="-2"/>
                <w:szCs w:val="28"/>
                <w:lang w:val="pt-BR"/>
              </w:rPr>
              <w:t>công chứng viên, tổ chức hành nghề công chứng, số liệu về kết quả hoạt động công chứng;</w:t>
            </w:r>
            <w:r w:rsidRPr="009737E0">
              <w:rPr>
                <w:rFonts w:eastAsia="Times New Roman"/>
                <w:iCs/>
                <w:spacing w:val="-2"/>
                <w:szCs w:val="28"/>
                <w:lang w:val="pt-BR"/>
              </w:rPr>
              <w:t xml:space="preserve"> </w:t>
            </w:r>
            <w:r w:rsidRPr="009737E0">
              <w:rPr>
                <w:spacing w:val="-2"/>
                <w:szCs w:val="28"/>
                <w:lang w:val="pt-BR"/>
              </w:rPr>
              <w:t xml:space="preserve">các </w:t>
            </w:r>
            <w:r w:rsidRPr="009737E0">
              <w:rPr>
                <w:rFonts w:eastAsia="Times New Roman"/>
                <w:iCs/>
                <w:spacing w:val="-2"/>
                <w:szCs w:val="28"/>
                <w:lang w:val="pt-BR"/>
              </w:rPr>
              <w:t xml:space="preserve">thông tin được tích hợp, đồng bộ từ cơ sở dữ liệu công chứng tại </w:t>
            </w:r>
            <w:r w:rsidRPr="009737E0">
              <w:rPr>
                <w:spacing w:val="-2"/>
                <w:szCs w:val="28"/>
                <w:lang w:val="pt-BR"/>
              </w:rPr>
              <w:t xml:space="preserve">địa phương </w:t>
            </w:r>
            <w:r w:rsidRPr="009737E0">
              <w:rPr>
                <w:rFonts w:eastAsia="Times New Roman"/>
                <w:iCs/>
                <w:spacing w:val="-2"/>
                <w:szCs w:val="28"/>
                <w:lang w:val="pt-BR"/>
              </w:rPr>
              <w:t xml:space="preserve">theo lộ trình do Chính phủ quy định. </w:t>
            </w:r>
          </w:p>
          <w:p w14:paraId="5A1D8B93" w14:textId="77777777" w:rsidR="00D400DA" w:rsidRPr="009737E0" w:rsidRDefault="00D400DA" w:rsidP="009737E0">
            <w:pPr>
              <w:shd w:val="clear" w:color="auto" w:fill="FFFFFF"/>
              <w:spacing w:after="120" w:line="360" w:lineRule="atLeast"/>
              <w:ind w:firstLine="567"/>
              <w:jc w:val="both"/>
              <w:rPr>
                <w:rFonts w:eastAsia="Times New Roman"/>
                <w:iCs/>
                <w:spacing w:val="-2"/>
                <w:szCs w:val="28"/>
                <w:lang w:val="pt-BR"/>
              </w:rPr>
            </w:pPr>
            <w:bookmarkStart w:id="3" w:name="_Hlk178840867"/>
            <w:r w:rsidRPr="009737E0">
              <w:rPr>
                <w:rFonts w:eastAsia="Times New Roman"/>
                <w:iCs/>
                <w:spacing w:val="-2"/>
                <w:szCs w:val="28"/>
                <w:lang w:val="pt-BR"/>
              </w:rPr>
              <w:t xml:space="preserve">Bộ Tư pháp có trách nhiệm xây dựng cơ sở dữ liệu công chứng của Bộ Tư pháp; ban hành quy chế quản lý, cập nhật, khai thác, sử dụng, chia sẻ cơ sở dữ liệu công chứng của Bộ Tư pháp. </w:t>
            </w:r>
          </w:p>
          <w:p w14:paraId="3A80620A" w14:textId="77777777" w:rsidR="00D400DA" w:rsidRPr="009737E0" w:rsidRDefault="00D400DA" w:rsidP="009737E0">
            <w:pPr>
              <w:shd w:val="clear" w:color="auto" w:fill="FFFFFF"/>
              <w:spacing w:after="120" w:line="360" w:lineRule="atLeast"/>
              <w:ind w:firstLine="567"/>
              <w:jc w:val="both"/>
              <w:rPr>
                <w:spacing w:val="-2"/>
                <w:szCs w:val="28"/>
                <w:lang w:val="pt-BR"/>
              </w:rPr>
            </w:pPr>
            <w:bookmarkStart w:id="4" w:name="_Hlk178840670"/>
            <w:bookmarkEnd w:id="3"/>
            <w:r w:rsidRPr="009737E0">
              <w:rPr>
                <w:rFonts w:eastAsia="Times New Roman"/>
                <w:iCs/>
                <w:spacing w:val="-2"/>
                <w:szCs w:val="28"/>
                <w:lang w:val="pt-BR"/>
              </w:rPr>
              <w:lastRenderedPageBreak/>
              <w:t xml:space="preserve">3. Cơ sở dữ liệu công chứng của địa phương bao gồm thông tin về </w:t>
            </w:r>
            <w:r w:rsidRPr="009737E0">
              <w:rPr>
                <w:spacing w:val="-2"/>
                <w:szCs w:val="28"/>
                <w:lang w:val="pt-BR"/>
              </w:rPr>
              <w:t>nguồn gốc tài sản, tình trạng giao dịch của tài sản</w:t>
            </w:r>
            <w:r w:rsidRPr="009737E0">
              <w:rPr>
                <w:rFonts w:eastAsia="Times New Roman"/>
                <w:iCs/>
                <w:spacing w:val="-2"/>
                <w:szCs w:val="28"/>
                <w:lang w:val="pt-BR"/>
              </w:rPr>
              <w:t>,</w:t>
            </w:r>
            <w:r w:rsidRPr="009737E0">
              <w:rPr>
                <w:spacing w:val="-2"/>
                <w:szCs w:val="28"/>
                <w:lang w:val="pt-BR"/>
              </w:rPr>
              <w:t xml:space="preserve"> các thông tin về biện pháp ngăn chặn </w:t>
            </w:r>
            <w:r w:rsidRPr="009737E0">
              <w:rPr>
                <w:rFonts w:eastAsia="Times New Roman"/>
                <w:iCs/>
                <w:spacing w:val="-2"/>
                <w:szCs w:val="28"/>
                <w:lang w:val="pt-BR"/>
              </w:rPr>
              <w:t>và cảnh báo rủi ro trong hoạt động công chứng, thông tin về</w:t>
            </w:r>
            <w:r w:rsidRPr="009737E0">
              <w:rPr>
                <w:spacing w:val="-2"/>
                <w:szCs w:val="28"/>
                <w:lang w:val="pt-BR"/>
              </w:rPr>
              <w:t xml:space="preserve"> giao dịch đã được công chứng</w:t>
            </w:r>
            <w:r w:rsidRPr="009737E0">
              <w:rPr>
                <w:rFonts w:eastAsia="Times New Roman"/>
                <w:iCs/>
                <w:spacing w:val="-2"/>
                <w:szCs w:val="28"/>
                <w:lang w:val="pt-BR"/>
              </w:rPr>
              <w:t xml:space="preserve">, văn bản công chứng và tài liệu liên quan trong hồ sơ công chứng. </w:t>
            </w:r>
          </w:p>
          <w:p w14:paraId="6A3DF917" w14:textId="77777777" w:rsidR="00D400DA" w:rsidRPr="009737E0" w:rsidRDefault="00D400DA" w:rsidP="009737E0">
            <w:pPr>
              <w:shd w:val="clear" w:color="auto" w:fill="FFFFFF"/>
              <w:spacing w:after="120" w:line="360" w:lineRule="atLeast"/>
              <w:ind w:firstLine="567"/>
              <w:jc w:val="both"/>
              <w:rPr>
                <w:rFonts w:eastAsia="Times New Roman"/>
                <w:iCs/>
                <w:spacing w:val="-2"/>
                <w:szCs w:val="28"/>
                <w:lang w:val="pt-BR"/>
              </w:rPr>
            </w:pPr>
            <w:bookmarkStart w:id="5" w:name="_Hlk178840897"/>
            <w:r w:rsidRPr="009737E0">
              <w:rPr>
                <w:rFonts w:eastAsia="Times New Roman"/>
                <w:iCs/>
                <w:spacing w:val="-2"/>
                <w:szCs w:val="28"/>
                <w:lang w:val="pt-BR"/>
              </w:rPr>
              <w:t>Ủy ban nhân dân cấp tỉnh có trách nhiệm xây dựng cơ sở dữ liệu công chứng của địa phương; ban hành quy chế quản lý, cập nhật, khai thác, sử dụng, chia sẻ cơ sở dữ liệu công chứng của địa phương.</w:t>
            </w:r>
            <w:bookmarkEnd w:id="5"/>
            <w:r w:rsidRPr="009737E0">
              <w:rPr>
                <w:rFonts w:eastAsia="Times New Roman"/>
                <w:iCs/>
                <w:spacing w:val="-2"/>
                <w:szCs w:val="28"/>
                <w:lang w:val="pt-BR"/>
              </w:rPr>
              <w:t xml:space="preserve"> </w:t>
            </w:r>
          </w:p>
          <w:bookmarkEnd w:id="4"/>
          <w:p w14:paraId="6689D0ED" w14:textId="77777777" w:rsidR="00D400DA" w:rsidRPr="009737E0" w:rsidRDefault="00D400DA" w:rsidP="009737E0">
            <w:pPr>
              <w:shd w:val="clear" w:color="auto" w:fill="FFFFFF"/>
              <w:spacing w:after="120" w:line="360" w:lineRule="atLeast"/>
              <w:ind w:firstLine="567"/>
              <w:jc w:val="both"/>
              <w:rPr>
                <w:spacing w:val="-2"/>
                <w:szCs w:val="28"/>
                <w:lang w:val="pt-BR"/>
              </w:rPr>
            </w:pPr>
            <w:r w:rsidRPr="009737E0">
              <w:rPr>
                <w:rFonts w:eastAsia="Times New Roman"/>
                <w:iCs/>
                <w:spacing w:val="-2"/>
                <w:szCs w:val="28"/>
                <w:lang w:val="pt-BR"/>
              </w:rPr>
              <w:t>4</w:t>
            </w:r>
            <w:r w:rsidRPr="009737E0">
              <w:rPr>
                <w:rFonts w:eastAsiaTheme="majorEastAsia"/>
                <w:spacing w:val="-2"/>
                <w:szCs w:val="28"/>
                <w:lang w:val="pt-BR"/>
              </w:rPr>
              <w:t xml:space="preserve">. Cơ sở dữ liệu công chứng </w:t>
            </w:r>
            <w:r w:rsidRPr="009737E0">
              <w:rPr>
                <w:spacing w:val="-2"/>
                <w:szCs w:val="28"/>
                <w:lang w:val="pt-BR"/>
              </w:rPr>
              <w:t xml:space="preserve">phải được cập nhật đủ, chính xác, kịp thời và bảo đảm an ninh, an toàn theo quy định của pháp luật. </w:t>
            </w:r>
            <w:r w:rsidRPr="009737E0">
              <w:rPr>
                <w:szCs w:val="28"/>
                <w:lang w:val="pt-BR"/>
              </w:rPr>
              <w:t>Việc thu thập, khai thác, sử dụng và cung cấp thông tin cơ sở dữ liệu công chứng phải tuân thủ các quy định của pháp luật về bảo vệ đời sống riêng tư, bí mật cá nhân, bí mật gia đình.</w:t>
            </w:r>
          </w:p>
          <w:p w14:paraId="502111AD" w14:textId="77777777" w:rsidR="00D400DA" w:rsidRPr="009737E0" w:rsidRDefault="00D400DA" w:rsidP="009737E0">
            <w:pPr>
              <w:shd w:val="clear" w:color="auto" w:fill="FFFFFF"/>
              <w:spacing w:after="120" w:line="360" w:lineRule="atLeast"/>
              <w:ind w:firstLine="567"/>
              <w:jc w:val="both"/>
              <w:rPr>
                <w:rFonts w:eastAsiaTheme="majorEastAsia"/>
                <w:spacing w:val="-2"/>
                <w:szCs w:val="28"/>
                <w:lang w:val="pt-BR"/>
              </w:rPr>
            </w:pPr>
            <w:r w:rsidRPr="009737E0">
              <w:rPr>
                <w:rFonts w:eastAsiaTheme="majorEastAsia"/>
                <w:spacing w:val="-2"/>
                <w:szCs w:val="28"/>
                <w:lang w:val="pt-BR"/>
              </w:rPr>
              <w:t xml:space="preserve">Việc kết nối, chia sẻ thông tin giữa cơ sở dữ liệu công chứng với các cơ sở dữ liệu quốc gia, cơ sở dữ liệu của Bộ, ngành, địa phương và các cơ sở dữ liệu khác phải bảo </w:t>
            </w:r>
            <w:r w:rsidRPr="009737E0">
              <w:rPr>
                <w:rFonts w:eastAsiaTheme="majorEastAsia"/>
                <w:spacing w:val="-2"/>
                <w:szCs w:val="28"/>
                <w:lang w:val="pt-BR"/>
              </w:rPr>
              <w:lastRenderedPageBreak/>
              <w:t>đảm hiệu quả, an toàn, phù hợp với chức năng, nhiệm vụ, quyền hạn theo quy định của Luật này và quy định khác của pháp luật có liên quan.</w:t>
            </w:r>
          </w:p>
          <w:p w14:paraId="1FB0042C" w14:textId="77777777" w:rsidR="00D400DA" w:rsidRPr="009737E0" w:rsidRDefault="00D400DA" w:rsidP="009737E0">
            <w:pPr>
              <w:autoSpaceDE w:val="0"/>
              <w:autoSpaceDN w:val="0"/>
              <w:adjustRightInd w:val="0"/>
              <w:spacing w:after="120" w:line="360" w:lineRule="atLeast"/>
              <w:ind w:firstLine="567"/>
              <w:jc w:val="both"/>
              <w:rPr>
                <w:szCs w:val="28"/>
              </w:rPr>
            </w:pPr>
            <w:r w:rsidRPr="009737E0">
              <w:rPr>
                <w:szCs w:val="28"/>
                <w:lang w:val="sv-SE"/>
              </w:rPr>
              <w:t>5. Kinh phí xây dựng,</w:t>
            </w:r>
            <w:r w:rsidRPr="009737E0">
              <w:rPr>
                <w:b/>
                <w:szCs w:val="28"/>
                <w:lang w:val="sv-SE"/>
              </w:rPr>
              <w:t xml:space="preserve"> </w:t>
            </w:r>
            <w:r w:rsidRPr="009737E0">
              <w:rPr>
                <w:szCs w:val="28"/>
              </w:rPr>
              <w:t>quản lý, vận hành, bảo trì,</w:t>
            </w:r>
            <w:r w:rsidRPr="009737E0">
              <w:rPr>
                <w:szCs w:val="28"/>
                <w:lang w:val="sv-SE"/>
              </w:rPr>
              <w:t xml:space="preserve"> nâng cấp cơ sở dữ liệu công chứng được sử dụng từ nguồn ngân sách nhà nước</w:t>
            </w:r>
            <w:r w:rsidRPr="009737E0">
              <w:rPr>
                <w:szCs w:val="28"/>
              </w:rPr>
              <w:t xml:space="preserve"> và các nguồn khác theo quy định của pháp luật.</w:t>
            </w:r>
          </w:p>
          <w:p w14:paraId="22B6D202" w14:textId="0A6427FC" w:rsidR="00D400DA" w:rsidRPr="009737E0" w:rsidRDefault="00D400DA" w:rsidP="009737E0">
            <w:pPr>
              <w:shd w:val="clear" w:color="auto" w:fill="FFFFFF"/>
              <w:spacing w:after="120" w:line="360" w:lineRule="atLeast"/>
              <w:ind w:firstLine="567"/>
              <w:jc w:val="both"/>
              <w:rPr>
                <w:spacing w:val="-18"/>
                <w:szCs w:val="28"/>
                <w:lang w:val="nl-NL"/>
              </w:rPr>
            </w:pPr>
            <w:r w:rsidRPr="009737E0">
              <w:rPr>
                <w:spacing w:val="-18"/>
                <w:szCs w:val="28"/>
                <w:lang w:val="nl-NL"/>
              </w:rPr>
              <w:t>6. Chính phủ quy định chi tiết Điều này.</w:t>
            </w:r>
            <w:bookmarkEnd w:id="2"/>
          </w:p>
        </w:tc>
        <w:tc>
          <w:tcPr>
            <w:tcW w:w="1697" w:type="pct"/>
          </w:tcPr>
          <w:p w14:paraId="792E7318" w14:textId="2A96D809" w:rsidR="000D03FF" w:rsidRPr="009737E0" w:rsidRDefault="003306D5" w:rsidP="009737E0">
            <w:pPr>
              <w:shd w:val="clear" w:color="auto" w:fill="FFFFFF"/>
              <w:spacing w:after="120" w:line="360" w:lineRule="atLeast"/>
              <w:ind w:firstLine="562"/>
              <w:jc w:val="both"/>
              <w:rPr>
                <w:b/>
                <w:color w:val="000000"/>
                <w:szCs w:val="28"/>
                <w:lang w:val="pt-BR"/>
              </w:rPr>
            </w:pPr>
            <w:r w:rsidRPr="009737E0">
              <w:rPr>
                <w:b/>
                <w:color w:val="000000"/>
                <w:szCs w:val="28"/>
                <w:lang w:val="pt-BR"/>
              </w:rPr>
              <w:lastRenderedPageBreak/>
              <w:t>Quy định tại k</w:t>
            </w:r>
            <w:r w:rsidR="000D03FF" w:rsidRPr="009737E0">
              <w:rPr>
                <w:b/>
                <w:color w:val="000000"/>
                <w:szCs w:val="28"/>
                <w:lang w:val="pt-BR"/>
              </w:rPr>
              <w:t xml:space="preserve">hoản 1 Điều </w:t>
            </w:r>
            <w:r w:rsidR="001E0D46" w:rsidRPr="009737E0">
              <w:rPr>
                <w:b/>
                <w:color w:val="000000"/>
                <w:szCs w:val="28"/>
                <w:lang w:val="pt-BR"/>
              </w:rPr>
              <w:t>2</w:t>
            </w:r>
          </w:p>
          <w:p w14:paraId="29AB4F7C" w14:textId="77777777" w:rsidR="00BB414C" w:rsidRPr="0055437A" w:rsidRDefault="00BB414C" w:rsidP="00BB414C">
            <w:pPr>
              <w:shd w:val="clear" w:color="auto" w:fill="FFFFFF"/>
              <w:spacing w:line="360" w:lineRule="atLeast"/>
              <w:ind w:firstLine="720"/>
              <w:jc w:val="both"/>
              <w:rPr>
                <w:lang w:val="pt-BR"/>
              </w:rPr>
            </w:pPr>
            <w:r w:rsidRPr="007B34D5">
              <w:rPr>
                <w:iCs/>
                <w:color w:val="000000"/>
                <w:shd w:val="clear" w:color="auto" w:fill="FFFFFF"/>
              </w:rPr>
              <w:t>Cơ sở dữ liệu</w:t>
            </w:r>
            <w:r w:rsidRPr="007B34D5">
              <w:rPr>
                <w:color w:val="000000"/>
                <w:shd w:val="clear" w:color="auto" w:fill="FFFFFF"/>
              </w:rPr>
              <w:t> </w:t>
            </w:r>
            <w:r>
              <w:rPr>
                <w:color w:val="000000"/>
                <w:shd w:val="clear" w:color="auto" w:fill="FFFFFF"/>
              </w:rPr>
              <w:t xml:space="preserve">công chứng do Bộ Tư pháp xây dựng và quản lý tập trung, thống nhất từ trung ương đến địa phương (sau đây gọi là Cơ sở dữ liệu công chứng). </w:t>
            </w:r>
            <w:r w:rsidRPr="00A90211">
              <w:rPr>
                <w:color w:val="000000"/>
                <w:lang w:val="pt-BR"/>
              </w:rPr>
              <w:t xml:space="preserve">Cơ sở dữ liệu công chứng bao gồm thông tin về công chứng viên, tổ chức hành nghề công chứng, số liệu về kết quả hoạt động công </w:t>
            </w:r>
            <w:r w:rsidRPr="0055437A">
              <w:rPr>
                <w:lang w:val="pt-BR"/>
              </w:rPr>
              <w:t>chứng;</w:t>
            </w:r>
            <w:r>
              <w:rPr>
                <w:lang w:val="pt-BR"/>
              </w:rPr>
              <w:t xml:space="preserve"> </w:t>
            </w:r>
            <w:r w:rsidRPr="0055437A">
              <w:rPr>
                <w:lang w:val="pt-BR"/>
              </w:rPr>
              <w:t>các thông tin về biện pháp ngăn chặn</w:t>
            </w:r>
            <w:r w:rsidRPr="00E137F1">
              <w:rPr>
                <w:lang w:val="pt-BR"/>
              </w:rPr>
              <w:t>, thông tin về giao dịch đã được công chứng</w:t>
            </w:r>
            <w:r w:rsidRPr="0055437A">
              <w:rPr>
                <w:lang w:val="pt-BR"/>
              </w:rPr>
              <w:t xml:space="preserve"> </w:t>
            </w:r>
            <w:r>
              <w:rPr>
                <w:lang w:val="pt-BR"/>
              </w:rPr>
              <w:t xml:space="preserve">và </w:t>
            </w:r>
            <w:r w:rsidRPr="0055437A">
              <w:rPr>
                <w:lang w:val="pt-BR"/>
              </w:rPr>
              <w:t>hồ sơ công chứng.</w:t>
            </w:r>
          </w:p>
          <w:p w14:paraId="091B0F49" w14:textId="77777777" w:rsidR="003306D5" w:rsidRPr="009737E0" w:rsidRDefault="003306D5" w:rsidP="009737E0">
            <w:pPr>
              <w:pStyle w:val="NormalWeb"/>
              <w:shd w:val="clear" w:color="auto" w:fill="FFFFFF"/>
              <w:spacing w:before="120" w:beforeAutospacing="0" w:after="120" w:afterAutospacing="0" w:line="360" w:lineRule="atLeast"/>
              <w:ind w:firstLine="720"/>
              <w:jc w:val="both"/>
              <w:rPr>
                <w:color w:val="000000"/>
                <w:sz w:val="28"/>
                <w:szCs w:val="28"/>
              </w:rPr>
            </w:pPr>
            <w:r w:rsidRPr="009737E0">
              <w:rPr>
                <w:color w:val="000000"/>
                <w:sz w:val="28"/>
                <w:szCs w:val="28"/>
                <w:lang w:val="pt-BR"/>
              </w:rPr>
              <w:t xml:space="preserve">2. Cơ sở dữ liệu công chứng phải được cập nhật đủ, chính xác, kịp thời và bảo đảm an ninh, an toàn theo quy định của pháp luật. Việc thu thập, khai thác, sử dụng và cung cấp thông tin </w:t>
            </w:r>
            <w:r w:rsidRPr="009737E0">
              <w:rPr>
                <w:bCs/>
                <w:spacing w:val="-6"/>
                <w:sz w:val="28"/>
                <w:szCs w:val="28"/>
              </w:rPr>
              <w:t>Cơ</w:t>
            </w:r>
            <w:r w:rsidRPr="009737E0">
              <w:rPr>
                <w:color w:val="000000"/>
                <w:sz w:val="28"/>
                <w:szCs w:val="28"/>
                <w:lang w:val="pt-BR"/>
              </w:rPr>
              <w:t xml:space="preserve"> sở dữ liệu công chứng phải tuân </w:t>
            </w:r>
            <w:r w:rsidRPr="009737E0">
              <w:rPr>
                <w:color w:val="000000"/>
                <w:sz w:val="28"/>
                <w:szCs w:val="28"/>
                <w:lang w:val="pt-BR"/>
              </w:rPr>
              <w:lastRenderedPageBreak/>
              <w:t>thủ các quy định của pháp luật về bảo vệ đời sống riêng tư, bí mật cá nhân, bí mật gia đình.</w:t>
            </w:r>
          </w:p>
          <w:p w14:paraId="43CE09D2" w14:textId="77777777" w:rsidR="001E0D46" w:rsidRPr="009737E0" w:rsidRDefault="001E0D46" w:rsidP="009737E0">
            <w:pPr>
              <w:pStyle w:val="NormalWeb"/>
              <w:shd w:val="clear" w:color="auto" w:fill="FFFFFF"/>
              <w:spacing w:before="120" w:beforeAutospacing="0" w:after="120" w:afterAutospacing="0" w:line="360" w:lineRule="atLeast"/>
              <w:ind w:firstLine="720"/>
              <w:jc w:val="both"/>
              <w:rPr>
                <w:sz w:val="28"/>
                <w:szCs w:val="28"/>
              </w:rPr>
            </w:pPr>
            <w:r w:rsidRPr="009737E0">
              <w:rPr>
                <w:color w:val="000000"/>
                <w:sz w:val="28"/>
                <w:szCs w:val="28"/>
                <w:lang w:val="pt-BR"/>
              </w:rPr>
              <w:t xml:space="preserve">3. </w:t>
            </w:r>
            <w:r w:rsidRPr="009737E0">
              <w:rPr>
                <w:sz w:val="28"/>
                <w:szCs w:val="28"/>
              </w:rPr>
              <w:t>Việc kết nối, chia sẻ, cung cấp thông tin trong Cơ sở dữ liệu công chứng với các bộ, ngành có liên quan phục vụ quản lý nhà nước và giải quyết thủ tục hành chính được thực hiện theo quy định của Chính phủ về quản lý, kết nối và chia sẻ dữ liệu số của cơ quan nhà nước, pháp luật về dữ liệu và giao dịch điện tử.</w:t>
            </w:r>
          </w:p>
          <w:p w14:paraId="4B72F418" w14:textId="77777777" w:rsidR="00D400DA" w:rsidRPr="009737E0" w:rsidRDefault="00D400DA" w:rsidP="009737E0">
            <w:pPr>
              <w:pStyle w:val="NormalWeb"/>
              <w:shd w:val="clear" w:color="auto" w:fill="FFFFFF"/>
              <w:spacing w:before="120" w:beforeAutospacing="0" w:after="120" w:afterAutospacing="0" w:line="360" w:lineRule="atLeast"/>
              <w:ind w:firstLine="720"/>
              <w:jc w:val="both"/>
              <w:rPr>
                <w:rFonts w:eastAsia="MS Mincho"/>
                <w:bCs/>
                <w:sz w:val="28"/>
                <w:szCs w:val="28"/>
              </w:rPr>
            </w:pPr>
          </w:p>
        </w:tc>
        <w:tc>
          <w:tcPr>
            <w:tcW w:w="1697" w:type="pct"/>
            <w:vMerge/>
          </w:tcPr>
          <w:p w14:paraId="140B1B95" w14:textId="77777777" w:rsidR="00D400DA" w:rsidRPr="00F56C0E" w:rsidRDefault="00D400DA" w:rsidP="00F56C0E">
            <w:pPr>
              <w:spacing w:before="0" w:line="360" w:lineRule="atLeast"/>
              <w:jc w:val="both"/>
              <w:rPr>
                <w:rFonts w:eastAsia="Times New Roman"/>
                <w:b/>
                <w:iCs/>
                <w:spacing w:val="-2"/>
                <w:szCs w:val="28"/>
                <w:lang w:val="pt-BR"/>
              </w:rPr>
            </w:pPr>
          </w:p>
        </w:tc>
      </w:tr>
      <w:tr w:rsidR="00F56C0E" w:rsidRPr="00F56C0E" w14:paraId="27265E20" w14:textId="77777777" w:rsidTr="00E932AE">
        <w:trPr>
          <w:trHeight w:val="1085"/>
          <w:jc w:val="center"/>
        </w:trPr>
        <w:tc>
          <w:tcPr>
            <w:tcW w:w="1606" w:type="pct"/>
          </w:tcPr>
          <w:p w14:paraId="3E4F8CD3" w14:textId="4069407E" w:rsidR="00D400DA" w:rsidRPr="009737E0" w:rsidRDefault="00D400DA" w:rsidP="009737E0">
            <w:pPr>
              <w:spacing w:after="120" w:line="360" w:lineRule="atLeast"/>
              <w:jc w:val="both"/>
              <w:rPr>
                <w:b/>
                <w:bCs/>
                <w:szCs w:val="28"/>
                <w:shd w:val="clear" w:color="auto" w:fill="FFFF96"/>
                <w:lang w:val="nl-NL"/>
              </w:rPr>
            </w:pPr>
            <w:r w:rsidRPr="009737E0">
              <w:rPr>
                <w:rFonts w:eastAsia="Times New Roman"/>
                <w:b/>
                <w:bCs/>
                <w:szCs w:val="28"/>
              </w:rPr>
              <w:lastRenderedPageBreak/>
              <w:t>N</w:t>
            </w:r>
            <w:r w:rsidR="00F56C0E" w:rsidRPr="009737E0">
              <w:rPr>
                <w:rFonts w:eastAsia="Times New Roman"/>
                <w:b/>
                <w:bCs/>
                <w:szCs w:val="28"/>
              </w:rPr>
              <w:t>ghị định số 104/2025/NĐ-CP quy định chi tiết một số điều và biện pháp thi hành Luật công chứng</w:t>
            </w:r>
          </w:p>
        </w:tc>
        <w:tc>
          <w:tcPr>
            <w:tcW w:w="1697" w:type="pct"/>
          </w:tcPr>
          <w:p w14:paraId="0CDA61FB" w14:textId="77777777" w:rsidR="00D400DA" w:rsidRPr="009737E0" w:rsidRDefault="00D400DA" w:rsidP="009737E0">
            <w:pPr>
              <w:spacing w:after="120" w:line="360" w:lineRule="atLeast"/>
              <w:ind w:firstLine="562"/>
              <w:jc w:val="both"/>
              <w:rPr>
                <w:rFonts w:eastAsia="Times New Roman"/>
                <w:b/>
                <w:iCs/>
                <w:spacing w:val="-2"/>
                <w:szCs w:val="28"/>
                <w:lang w:val="pt-BR"/>
              </w:rPr>
            </w:pPr>
          </w:p>
        </w:tc>
        <w:tc>
          <w:tcPr>
            <w:tcW w:w="1697" w:type="pct"/>
          </w:tcPr>
          <w:p w14:paraId="30EDA02B" w14:textId="77777777" w:rsidR="00D400DA" w:rsidRPr="00F56C0E" w:rsidRDefault="00D400DA" w:rsidP="00F56C0E">
            <w:pPr>
              <w:spacing w:before="0" w:line="360" w:lineRule="atLeast"/>
              <w:jc w:val="both"/>
              <w:rPr>
                <w:szCs w:val="28"/>
                <w:shd w:val="clear" w:color="auto" w:fill="FFFFFF"/>
              </w:rPr>
            </w:pPr>
          </w:p>
        </w:tc>
      </w:tr>
      <w:tr w:rsidR="00F56C0E" w:rsidRPr="00F56C0E" w14:paraId="46ACA4EF" w14:textId="77777777" w:rsidTr="00E932AE">
        <w:trPr>
          <w:trHeight w:val="1118"/>
          <w:jc w:val="center"/>
        </w:trPr>
        <w:tc>
          <w:tcPr>
            <w:tcW w:w="1606" w:type="pct"/>
          </w:tcPr>
          <w:p w14:paraId="05F5B690" w14:textId="1CB8A968" w:rsidR="00D400DA" w:rsidRPr="009737E0" w:rsidRDefault="00D400DA" w:rsidP="009737E0">
            <w:pPr>
              <w:spacing w:after="120" w:line="360" w:lineRule="atLeast"/>
              <w:jc w:val="both"/>
              <w:rPr>
                <w:rFonts w:eastAsia="Times New Roman"/>
                <w:szCs w:val="28"/>
              </w:rPr>
            </w:pPr>
            <w:bookmarkStart w:id="6" w:name="dieu_51"/>
            <w:r w:rsidRPr="009737E0">
              <w:rPr>
                <w:rFonts w:eastAsia="Times New Roman"/>
                <w:b/>
                <w:bCs/>
                <w:szCs w:val="28"/>
              </w:rPr>
              <w:t xml:space="preserve">         Điều 51. Nền tảng công chứng điện tử và cổng tham chiếu dữ liệu công chứng</w:t>
            </w:r>
            <w:bookmarkEnd w:id="6"/>
          </w:p>
          <w:p w14:paraId="3E6969FC"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1. Nền tảng công chứng điện tử là hệ thống thông tin được tạo lập trên môi trường điện tử cho phép các bên cung cấp, sử dụng và thực hiện dịch vụ công chứng điện tử theo quy định của pháp luật về công chứng và giao dịch điện tử, đáp ứng các điều kiện sau đây:</w:t>
            </w:r>
          </w:p>
          <w:p w14:paraId="6D13C0CF"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a) Có giải pháp, công nghệ sử dụng tài khoản định danh điện tử tối thiểu là mức </w:t>
            </w:r>
            <w:r w:rsidRPr="009737E0">
              <w:rPr>
                <w:rFonts w:eastAsia="Times New Roman"/>
                <w:szCs w:val="28"/>
              </w:rPr>
              <w:lastRenderedPageBreak/>
              <w:t>độ 2 của cá nhân, tài khoản định danh điện tử của tổ chức theo quy định của pháp luật về định danh và xác thực điện tử;</w:t>
            </w:r>
          </w:p>
          <w:p w14:paraId="29D8C45B"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b) Khi cung cấp dịch vụ công chứng điện tử trực tuyến, phải có giải pháp, công nghệ xác thực tài khoản định danh điện tử đáp ứng mức độ 02 trở lên theo pháp luật về định danh và xác thực điện tử;</w:t>
            </w:r>
          </w:p>
          <w:p w14:paraId="7BF193F9"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c) Có giải pháp, công nghệ để thu thập, hỗ trợ kiểm tra và đối chiếu, bảo đảm bản sao điện tử trong hồ sơ công chứng điện tử có nội dung đầy đủ, chính xác và khớp đúng so với bản chính theo quy định của pháp luật;</w:t>
            </w:r>
          </w:p>
          <w:p w14:paraId="7DC6AB25"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d) Có giải pháp, công nghệ video call để hỗ trợ công chứng viên tương tác với người tham gia giao dịch và hỗ trợ chụp, lưu hình ảnh người tham gia giao dịch ký văn bản công chứng;</w:t>
            </w:r>
          </w:p>
          <w:p w14:paraId="49A095AA"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đ) </w:t>
            </w:r>
            <w:r w:rsidRPr="009737E0">
              <w:rPr>
                <w:rFonts w:eastAsia="Times New Roman"/>
                <w:i/>
                <w:szCs w:val="28"/>
              </w:rPr>
              <w:t>Phải kết nối với cơ sở dữ liệu công chứng của địa phương</w:t>
            </w:r>
            <w:r w:rsidRPr="009737E0">
              <w:rPr>
                <w:rFonts w:eastAsia="Times New Roman"/>
                <w:szCs w:val="28"/>
              </w:rPr>
              <w:t xml:space="preserve"> nơi tổ chức hành nghề công chứng hoạt động để cung cấp thông tin cập nhật vào cơ sở dữ liệu công chứng theo thời gian thực;</w:t>
            </w:r>
          </w:p>
          <w:p w14:paraId="309A71E7"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lastRenderedPageBreak/>
              <w:t xml:space="preserve">      e) Sử dụng phần mềm ký số đáp ứng yêu cầu của pháp luật về chữ ký số và dịch vụ tin cậy.</w:t>
            </w:r>
          </w:p>
          <w:p w14:paraId="301067E9"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2. Cổng tham chiếu dữ liệu công chứng là điểm truy cập chính thức để tham chiếu thông tin văn bản công chứng và các dữ liệu công chứng khác theo quy định của pháp luật.</w:t>
            </w:r>
          </w:p>
          <w:p w14:paraId="006F29F1"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3. Cơ sở dữ liệu công chứng, nền tảng công chứng điện tử và cổng tham chiếu dữ liệu công chứng phải đáp ứng tiêu chuẩn an toàn hệ thống thông tin tối thiểu là cấp độ 3 theo quy định của pháp luật về an toàn thông tin mạng.</w:t>
            </w:r>
          </w:p>
          <w:p w14:paraId="3C58C553" w14:textId="15CBC54A"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4. Tổ chức hành nghề công chứng sử dụng nền tảng công chứng điện tử và khai thác cơ sở dữ liệu công chứng phải trả chi phí theo quy định của pháp luật.</w:t>
            </w:r>
          </w:p>
        </w:tc>
        <w:tc>
          <w:tcPr>
            <w:tcW w:w="1697" w:type="pct"/>
          </w:tcPr>
          <w:p w14:paraId="37458F77" w14:textId="45739452" w:rsidR="000D03FF" w:rsidRPr="009737E0" w:rsidRDefault="003306D5" w:rsidP="009737E0">
            <w:pPr>
              <w:spacing w:after="120" w:line="360" w:lineRule="atLeast"/>
              <w:jc w:val="both"/>
              <w:rPr>
                <w:b/>
                <w:szCs w:val="28"/>
                <w:shd w:val="clear" w:color="auto" w:fill="FFFFFF"/>
              </w:rPr>
            </w:pPr>
            <w:r w:rsidRPr="009737E0">
              <w:rPr>
                <w:b/>
                <w:szCs w:val="28"/>
                <w:shd w:val="clear" w:color="auto" w:fill="FFFFFF"/>
              </w:rPr>
              <w:lastRenderedPageBreak/>
              <w:t xml:space="preserve">        Quy định tại đoạn 3 khoản 3</w:t>
            </w:r>
            <w:r w:rsidR="000D03FF" w:rsidRPr="009737E0">
              <w:rPr>
                <w:b/>
                <w:szCs w:val="28"/>
                <w:shd w:val="clear" w:color="auto" w:fill="FFFFFF"/>
              </w:rPr>
              <w:t xml:space="preserve"> Điề</w:t>
            </w:r>
            <w:r w:rsidR="001E0D46" w:rsidRPr="009737E0">
              <w:rPr>
                <w:b/>
                <w:szCs w:val="28"/>
                <w:shd w:val="clear" w:color="auto" w:fill="FFFFFF"/>
              </w:rPr>
              <w:t>u 2</w:t>
            </w:r>
          </w:p>
          <w:p w14:paraId="51AC3D2E" w14:textId="2D452CB2" w:rsidR="001E0D46" w:rsidRPr="009737E0" w:rsidRDefault="003306D5" w:rsidP="009737E0">
            <w:pPr>
              <w:spacing w:after="120" w:line="360" w:lineRule="atLeast"/>
              <w:jc w:val="both"/>
              <w:rPr>
                <w:rFonts w:eastAsia="Times New Roman"/>
                <w:szCs w:val="28"/>
              </w:rPr>
            </w:pPr>
            <w:r w:rsidRPr="009737E0">
              <w:rPr>
                <w:szCs w:val="28"/>
              </w:rPr>
              <w:t xml:space="preserve">        </w:t>
            </w:r>
            <w:r w:rsidR="001E0D46" w:rsidRPr="009737E0">
              <w:rPr>
                <w:szCs w:val="28"/>
              </w:rPr>
              <w:t xml:space="preserve">Nền tảng công chứng điện tử </w:t>
            </w:r>
            <w:r w:rsidR="001E0D46" w:rsidRPr="009737E0">
              <w:rPr>
                <w:rFonts w:eastAsia="Times New Roman"/>
                <w:szCs w:val="28"/>
              </w:rPr>
              <w:t>phải kết nối với Cơ sở dữ liệu công chứng để cung cấp thông tin cập nhật vào Cơ sở dữ liệu công chứng theo thời gian thực.</w:t>
            </w:r>
          </w:p>
          <w:p w14:paraId="71AD26C8" w14:textId="299A98B9" w:rsidR="00D400DA" w:rsidRPr="009737E0" w:rsidRDefault="00D400DA" w:rsidP="009737E0">
            <w:pPr>
              <w:spacing w:after="120" w:line="360" w:lineRule="atLeast"/>
              <w:ind w:firstLine="720"/>
              <w:jc w:val="both"/>
              <w:rPr>
                <w:rFonts w:eastAsia="Times New Roman"/>
                <w:b/>
                <w:iCs/>
                <w:spacing w:val="-2"/>
                <w:szCs w:val="28"/>
                <w:lang w:val="pt-BR"/>
              </w:rPr>
            </w:pPr>
          </w:p>
        </w:tc>
        <w:tc>
          <w:tcPr>
            <w:tcW w:w="1697" w:type="pct"/>
          </w:tcPr>
          <w:p w14:paraId="1AB5ACA3" w14:textId="2907617B" w:rsidR="00D400DA" w:rsidRPr="00F56C0E" w:rsidRDefault="00D400DA" w:rsidP="000109BF">
            <w:pPr>
              <w:spacing w:before="0" w:line="360" w:lineRule="atLeast"/>
              <w:jc w:val="both"/>
              <w:rPr>
                <w:szCs w:val="28"/>
                <w:shd w:val="clear" w:color="auto" w:fill="FFFFFF"/>
              </w:rPr>
            </w:pPr>
            <w:r w:rsidRPr="00F56C0E">
              <w:rPr>
                <w:szCs w:val="28"/>
                <w:shd w:val="clear" w:color="auto" w:fill="FFFFFF"/>
              </w:rPr>
              <w:t>Việc sửa đổi điểm đ khoả</w:t>
            </w:r>
            <w:r w:rsidR="002D1FEE">
              <w:rPr>
                <w:szCs w:val="28"/>
                <w:shd w:val="clear" w:color="auto" w:fill="FFFFFF"/>
              </w:rPr>
              <w:t>n 1 Đi</w:t>
            </w:r>
            <w:r w:rsidRPr="00F56C0E">
              <w:rPr>
                <w:szCs w:val="28"/>
                <w:shd w:val="clear" w:color="auto" w:fill="FFFFFF"/>
              </w:rPr>
              <w:t>ều 51 nhằm đảm bảo sự thống nhất</w:t>
            </w:r>
            <w:r w:rsidR="000D03FF">
              <w:rPr>
                <w:szCs w:val="28"/>
                <w:shd w:val="clear" w:color="auto" w:fill="FFFFFF"/>
              </w:rPr>
              <w:t xml:space="preserve"> </w:t>
            </w:r>
            <w:r w:rsidRPr="00F56C0E">
              <w:rPr>
                <w:szCs w:val="28"/>
                <w:shd w:val="clear" w:color="auto" w:fill="FFFFFF"/>
              </w:rPr>
              <w:t xml:space="preserve">giữa </w:t>
            </w:r>
            <w:r w:rsidR="000109BF">
              <w:rPr>
                <w:szCs w:val="28"/>
                <w:shd w:val="clear" w:color="auto" w:fill="FFFFFF"/>
              </w:rPr>
              <w:t>các văn bản quy phạm pháp luật</w:t>
            </w:r>
            <w:r w:rsidR="000D03FF">
              <w:rPr>
                <w:szCs w:val="28"/>
                <w:shd w:val="clear" w:color="auto" w:fill="FFFFFF"/>
              </w:rPr>
              <w:t xml:space="preserve"> vì theo dự thảo Nghị quyết này không còn Cơ sở dữ liệu của địa phương</w:t>
            </w:r>
            <w:r w:rsidRPr="00F56C0E">
              <w:rPr>
                <w:szCs w:val="28"/>
                <w:shd w:val="clear" w:color="auto" w:fill="FFFFFF"/>
              </w:rPr>
              <w:t>.</w:t>
            </w:r>
          </w:p>
        </w:tc>
      </w:tr>
      <w:tr w:rsidR="00F56C0E" w:rsidRPr="00F56C0E" w14:paraId="6CF60D62" w14:textId="77777777" w:rsidTr="00E932AE">
        <w:trPr>
          <w:trHeight w:val="1266"/>
          <w:jc w:val="center"/>
        </w:trPr>
        <w:tc>
          <w:tcPr>
            <w:tcW w:w="1606" w:type="pct"/>
          </w:tcPr>
          <w:p w14:paraId="684035BF" w14:textId="52D4511B" w:rsidR="00D400DA" w:rsidRPr="009737E0" w:rsidRDefault="00D400DA" w:rsidP="009737E0">
            <w:pPr>
              <w:pStyle w:val="NormalWeb"/>
              <w:spacing w:before="120" w:beforeAutospacing="0" w:after="120" w:afterAutospacing="0" w:line="360" w:lineRule="atLeast"/>
              <w:jc w:val="both"/>
              <w:rPr>
                <w:sz w:val="28"/>
                <w:szCs w:val="28"/>
              </w:rPr>
            </w:pPr>
            <w:bookmarkStart w:id="7" w:name="dieu_55"/>
            <w:r w:rsidRPr="009737E0">
              <w:rPr>
                <w:b/>
                <w:bCs/>
                <w:sz w:val="28"/>
                <w:szCs w:val="28"/>
              </w:rPr>
              <w:lastRenderedPageBreak/>
              <w:t xml:space="preserve">         Điều 55. Cập nhật, khai thác, sử dụng cơ sở dữ liệu công chứng</w:t>
            </w:r>
            <w:bookmarkEnd w:id="7"/>
          </w:p>
          <w:p w14:paraId="025AC0D3" w14:textId="77777777" w:rsidR="00D400DA" w:rsidRPr="009737E0" w:rsidRDefault="00D400DA" w:rsidP="009737E0">
            <w:pPr>
              <w:pStyle w:val="NormalWeb"/>
              <w:spacing w:before="120" w:beforeAutospacing="0" w:after="120" w:afterAutospacing="0" w:line="360" w:lineRule="atLeast"/>
              <w:jc w:val="both"/>
              <w:rPr>
                <w:sz w:val="28"/>
                <w:szCs w:val="28"/>
              </w:rPr>
            </w:pPr>
            <w:r w:rsidRPr="009737E0">
              <w:rPr>
                <w:sz w:val="28"/>
                <w:szCs w:val="28"/>
              </w:rPr>
              <w:t xml:space="preserve">         1. Việc thu thập, khai thác, sử dụng thông tin trong cơ sở dữ liệu công chứng phải tuân thủ các quy định của pháp luật về bảo vệ dữ liệu cá nhân, đời sống riêng tư, bí mật cá nhân, bí mật gia đình, quy định </w:t>
            </w:r>
            <w:r w:rsidRPr="009737E0">
              <w:rPr>
                <w:sz w:val="28"/>
                <w:szCs w:val="28"/>
              </w:rPr>
              <w:lastRenderedPageBreak/>
              <w:t xml:space="preserve">của </w:t>
            </w:r>
            <w:bookmarkStart w:id="8" w:name="tvpllink_ktvjpfvbhf_12"/>
            <w:r w:rsidRPr="009737E0">
              <w:rPr>
                <w:sz w:val="28"/>
                <w:szCs w:val="28"/>
              </w:rPr>
              <w:fldChar w:fldCharType="begin"/>
            </w:r>
            <w:r w:rsidRPr="009737E0">
              <w:rPr>
                <w:sz w:val="28"/>
                <w:szCs w:val="28"/>
              </w:rPr>
              <w:instrText xml:space="preserve"> HYPERLINK "https://thuvienphapluat.vn/van-ban/Dich-vu-phap-ly/Luat-cong-chung-2024-so-46-2024-QH15-524982.aspx" \t "_blank" </w:instrText>
            </w:r>
            <w:r w:rsidRPr="009737E0">
              <w:rPr>
                <w:sz w:val="28"/>
                <w:szCs w:val="28"/>
              </w:rPr>
              <w:fldChar w:fldCharType="separate"/>
            </w:r>
            <w:r w:rsidRPr="009737E0">
              <w:rPr>
                <w:rStyle w:val="Hyperlink"/>
                <w:color w:val="auto"/>
                <w:sz w:val="28"/>
                <w:szCs w:val="28"/>
                <w:u w:val="none"/>
              </w:rPr>
              <w:t>Luật Công chứng</w:t>
            </w:r>
            <w:r w:rsidRPr="009737E0">
              <w:rPr>
                <w:sz w:val="28"/>
                <w:szCs w:val="28"/>
              </w:rPr>
              <w:fldChar w:fldCharType="end"/>
            </w:r>
            <w:bookmarkEnd w:id="8"/>
            <w:r w:rsidRPr="009737E0">
              <w:rPr>
                <w:sz w:val="28"/>
                <w:szCs w:val="28"/>
              </w:rPr>
              <w:t xml:space="preserve"> và pháp luật khác có liên quan.</w:t>
            </w:r>
          </w:p>
          <w:p w14:paraId="2607FCCC" w14:textId="455C5F68" w:rsidR="00D400DA" w:rsidRPr="009737E0" w:rsidRDefault="00D400DA" w:rsidP="009737E0">
            <w:pPr>
              <w:pStyle w:val="NormalWeb"/>
              <w:spacing w:before="120" w:beforeAutospacing="0" w:after="120" w:afterAutospacing="0" w:line="360" w:lineRule="atLeast"/>
              <w:jc w:val="both"/>
              <w:rPr>
                <w:sz w:val="28"/>
                <w:szCs w:val="28"/>
              </w:rPr>
            </w:pPr>
            <w:r w:rsidRPr="009737E0">
              <w:rPr>
                <w:i/>
                <w:sz w:val="28"/>
                <w:szCs w:val="28"/>
              </w:rPr>
              <w:t xml:space="preserve">       2. Quy chế quản lý, cập nhật, khai thác, sử dụng, chia sẻ cơ sở dữ liệu công chứng của Bộ Tư pháp hoặc của địa phương theo quy định tại </w:t>
            </w:r>
            <w:bookmarkStart w:id="9" w:name="dc_53"/>
            <w:r w:rsidRPr="009737E0">
              <w:rPr>
                <w:i/>
                <w:sz w:val="28"/>
                <w:szCs w:val="28"/>
              </w:rPr>
              <w:t>khoản 2 và khoản 3 Điều 66 của Luật Công chứng</w:t>
            </w:r>
            <w:bookmarkEnd w:id="9"/>
            <w:r w:rsidRPr="009737E0">
              <w:rPr>
                <w:sz w:val="28"/>
                <w:szCs w:val="28"/>
              </w:rPr>
              <w:t xml:space="preserve"> phải quy định rõ trách nhiệm của các cá nhân, cơ quan, tổ chức có liên quan trong việc cập nhật thông tin, khai thác, sử dụng, chia sẻ cơ sở dữ liệu và chi phí khai thác, sử dụng.</w:t>
            </w:r>
          </w:p>
        </w:tc>
        <w:tc>
          <w:tcPr>
            <w:tcW w:w="1697" w:type="pct"/>
          </w:tcPr>
          <w:p w14:paraId="0776D8B0" w14:textId="78EBA118" w:rsidR="003306D5" w:rsidRPr="009737E0" w:rsidRDefault="00D400DA" w:rsidP="009737E0">
            <w:pPr>
              <w:shd w:val="clear" w:color="auto" w:fill="FFFFFF"/>
              <w:spacing w:after="120" w:line="360" w:lineRule="atLeast"/>
              <w:jc w:val="both"/>
              <w:rPr>
                <w:i/>
                <w:szCs w:val="28"/>
              </w:rPr>
            </w:pPr>
            <w:r w:rsidRPr="009737E0">
              <w:rPr>
                <w:rFonts w:eastAsia="Times New Roman"/>
                <w:b/>
                <w:bCs/>
                <w:szCs w:val="28"/>
              </w:rPr>
              <w:lastRenderedPageBreak/>
              <w:t xml:space="preserve">        </w:t>
            </w:r>
            <w:r w:rsidR="003306D5" w:rsidRPr="009737E0">
              <w:rPr>
                <w:b/>
                <w:szCs w:val="28"/>
                <w:shd w:val="clear" w:color="auto" w:fill="FFFFFF"/>
              </w:rPr>
              <w:t>Quy định tại khoản 5 Điề</w:t>
            </w:r>
            <w:r w:rsidR="001E0D46" w:rsidRPr="009737E0">
              <w:rPr>
                <w:b/>
                <w:szCs w:val="28"/>
                <w:shd w:val="clear" w:color="auto" w:fill="FFFFFF"/>
              </w:rPr>
              <w:t>u 2</w:t>
            </w:r>
          </w:p>
          <w:p w14:paraId="664965C1" w14:textId="77777777" w:rsidR="003306D5" w:rsidRPr="009737E0" w:rsidRDefault="003306D5" w:rsidP="009737E0">
            <w:pPr>
              <w:shd w:val="clear" w:color="auto" w:fill="FFFFFF"/>
              <w:spacing w:after="120" w:line="360" w:lineRule="atLeast"/>
              <w:ind w:firstLine="720"/>
              <w:jc w:val="both"/>
              <w:rPr>
                <w:szCs w:val="28"/>
              </w:rPr>
            </w:pPr>
            <w:r w:rsidRPr="009737E0">
              <w:rPr>
                <w:color w:val="000000"/>
                <w:szCs w:val="28"/>
                <w:lang w:val="pt-BR"/>
              </w:rPr>
              <w:t xml:space="preserve">5. Bộ Tư pháp có trách nhiệm ban hành quy chế quản lý, cập nhật, khai thác, sử dụng, chia sẻ </w:t>
            </w:r>
            <w:r w:rsidRPr="009737E0">
              <w:rPr>
                <w:rFonts w:eastAsia="Times New Roman"/>
                <w:bCs/>
                <w:spacing w:val="-6"/>
                <w:szCs w:val="28"/>
              </w:rPr>
              <w:t>Cơ</w:t>
            </w:r>
            <w:r w:rsidRPr="009737E0">
              <w:rPr>
                <w:color w:val="000000"/>
                <w:szCs w:val="28"/>
                <w:lang w:val="pt-BR"/>
              </w:rPr>
              <w:t xml:space="preserve"> sở dữ liệu công chứng. Quy chế quy định </w:t>
            </w:r>
            <w:r w:rsidRPr="009737E0">
              <w:rPr>
                <w:szCs w:val="28"/>
              </w:rPr>
              <w:t xml:space="preserve">rõ trách nhiệm của các cá nhân, cơ quan, tổ chức có liên quan trong việc cập nhật </w:t>
            </w:r>
            <w:r w:rsidRPr="009737E0">
              <w:rPr>
                <w:szCs w:val="28"/>
              </w:rPr>
              <w:lastRenderedPageBreak/>
              <w:t xml:space="preserve">thông tin, khai thác, sử dụng, chia sẻ </w:t>
            </w:r>
            <w:r w:rsidRPr="009737E0">
              <w:rPr>
                <w:rFonts w:eastAsia="Times New Roman"/>
                <w:bCs/>
                <w:spacing w:val="-6"/>
                <w:szCs w:val="28"/>
              </w:rPr>
              <w:t>Cơ</w:t>
            </w:r>
            <w:r w:rsidRPr="009737E0">
              <w:rPr>
                <w:szCs w:val="28"/>
              </w:rPr>
              <w:t xml:space="preserve"> sở dữ liệu.</w:t>
            </w:r>
          </w:p>
          <w:p w14:paraId="59C693C0" w14:textId="503C2F2F" w:rsidR="00D400DA" w:rsidRPr="009737E0" w:rsidRDefault="00D400DA" w:rsidP="009737E0">
            <w:pPr>
              <w:shd w:val="clear" w:color="auto" w:fill="FFFFFF"/>
              <w:spacing w:after="120" w:line="360" w:lineRule="atLeast"/>
              <w:jc w:val="both"/>
              <w:rPr>
                <w:szCs w:val="28"/>
              </w:rPr>
            </w:pPr>
          </w:p>
        </w:tc>
        <w:tc>
          <w:tcPr>
            <w:tcW w:w="1697" w:type="pct"/>
          </w:tcPr>
          <w:p w14:paraId="321F11AE" w14:textId="1A34F54C" w:rsidR="00D400DA" w:rsidRPr="00F56C0E" w:rsidRDefault="00D400DA" w:rsidP="000109BF">
            <w:pPr>
              <w:spacing w:before="0" w:line="360" w:lineRule="atLeast"/>
              <w:jc w:val="both"/>
              <w:rPr>
                <w:szCs w:val="28"/>
                <w:shd w:val="clear" w:color="auto" w:fill="FFFFFF"/>
              </w:rPr>
            </w:pPr>
            <w:r w:rsidRPr="00F56C0E">
              <w:rPr>
                <w:szCs w:val="28"/>
                <w:shd w:val="clear" w:color="auto" w:fill="FFFFFF"/>
              </w:rPr>
              <w:lastRenderedPageBreak/>
              <w:t xml:space="preserve">Việc sửa đổi khoản 2 Điều 55 nhằm đảm bảo sự thống nhất giữa </w:t>
            </w:r>
            <w:r w:rsidR="000109BF">
              <w:rPr>
                <w:szCs w:val="28"/>
                <w:shd w:val="clear" w:color="auto" w:fill="FFFFFF"/>
              </w:rPr>
              <w:t>các văn bản quy phạm pháp luật</w:t>
            </w:r>
            <w:r w:rsidR="000D03FF">
              <w:rPr>
                <w:szCs w:val="28"/>
                <w:shd w:val="clear" w:color="auto" w:fill="FFFFFF"/>
              </w:rPr>
              <w:t xml:space="preserve"> vì theo dự thảo Nghị quyết này không còn Cơ sở dữ liệu của Bộ Tư pháp và Cơ sở dữ liệu của địa phương mà chỉ có một Cơ sở dữ liệu công chứng </w:t>
            </w:r>
            <w:r w:rsidR="003306D5">
              <w:rPr>
                <w:szCs w:val="28"/>
                <w:shd w:val="clear" w:color="auto" w:fill="FFFFFF"/>
              </w:rPr>
              <w:t>tập trung, thống nhất</w:t>
            </w:r>
            <w:r w:rsidR="000D03FF">
              <w:rPr>
                <w:szCs w:val="28"/>
                <w:shd w:val="clear" w:color="auto" w:fill="FFFFFF"/>
              </w:rPr>
              <w:t xml:space="preserve"> trong phạm vi toàn quốc.</w:t>
            </w:r>
          </w:p>
        </w:tc>
      </w:tr>
      <w:tr w:rsidR="00F56C0E" w:rsidRPr="00F56C0E" w14:paraId="227D74EE" w14:textId="77777777" w:rsidTr="00E932AE">
        <w:trPr>
          <w:trHeight w:val="841"/>
          <w:jc w:val="center"/>
        </w:trPr>
        <w:tc>
          <w:tcPr>
            <w:tcW w:w="1606" w:type="pct"/>
          </w:tcPr>
          <w:p w14:paraId="366C6C40" w14:textId="6368FCC4" w:rsidR="00D400DA" w:rsidRPr="009737E0" w:rsidRDefault="00D400DA" w:rsidP="009737E0">
            <w:pPr>
              <w:spacing w:after="120" w:line="360" w:lineRule="atLeast"/>
              <w:jc w:val="both"/>
              <w:rPr>
                <w:rFonts w:eastAsia="Times New Roman"/>
                <w:szCs w:val="28"/>
              </w:rPr>
            </w:pPr>
            <w:bookmarkStart w:id="10" w:name="dieu_56"/>
            <w:r w:rsidRPr="009737E0">
              <w:rPr>
                <w:rFonts w:eastAsia="Times New Roman"/>
                <w:b/>
                <w:bCs/>
                <w:szCs w:val="28"/>
              </w:rPr>
              <w:lastRenderedPageBreak/>
              <w:t xml:space="preserve">        Điều 56. Kết nối, chia sẻ, cung cấp thông tin, dữ liệu công chứng</w:t>
            </w:r>
            <w:bookmarkEnd w:id="10"/>
          </w:p>
          <w:p w14:paraId="7881B2A1" w14:textId="77777777"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1. Việc chia sẻ, cung cấp thông tin trong cơ sở dữ liệu công chứng của Bộ Tư pháp với các bộ, ngành có liên quan và địa phương phục vụ quản lý nhà nước và giải quyết thủ tục hành chính được thực hiện theo quy định của Chính phủ về quản lý, kết nối và chia sẻ dữ liệu số của cơ quan nhà nước, pháp luật về dữ liệu và giao dịch điện tử.</w:t>
            </w:r>
          </w:p>
          <w:p w14:paraId="27F30AD8" w14:textId="37C90E6A" w:rsidR="00D400DA" w:rsidRPr="009737E0" w:rsidRDefault="00D400DA" w:rsidP="009737E0">
            <w:pPr>
              <w:spacing w:after="120" w:line="360" w:lineRule="atLeast"/>
              <w:jc w:val="both"/>
              <w:rPr>
                <w:rFonts w:eastAsia="Times New Roman"/>
                <w:szCs w:val="28"/>
              </w:rPr>
            </w:pPr>
            <w:r w:rsidRPr="009737E0">
              <w:rPr>
                <w:rFonts w:eastAsia="Times New Roman"/>
                <w:szCs w:val="28"/>
              </w:rPr>
              <w:t xml:space="preserve">        2. Cơ sở dữ liệu công chứng của Bộ Tư pháp được kết nối, chia sẻ với cơ sở dữ liệu tổng hợp quốc gia, cơ sở dữ liệu quốc gia về dân cư, cơ sở dữ liệu về đất đai, nhà </w:t>
            </w:r>
            <w:r w:rsidRPr="009737E0">
              <w:rPr>
                <w:rFonts w:eastAsia="Times New Roman"/>
                <w:szCs w:val="28"/>
              </w:rPr>
              <w:lastRenderedPageBreak/>
              <w:t>ở, thuế và các cơ sở dữ liệu có liên quan. Việc kết nối, chia sẻ được thực hiện theo quy định của pháp luật về dữ liệu và giao dịch điện tử.</w:t>
            </w:r>
          </w:p>
        </w:tc>
        <w:tc>
          <w:tcPr>
            <w:tcW w:w="1697" w:type="pct"/>
          </w:tcPr>
          <w:p w14:paraId="58526405" w14:textId="6ACE65B0" w:rsidR="00570BA9" w:rsidRPr="009737E0" w:rsidRDefault="00570BA9" w:rsidP="009737E0">
            <w:pPr>
              <w:pStyle w:val="NormalWeb"/>
              <w:shd w:val="clear" w:color="auto" w:fill="FFFFFF"/>
              <w:spacing w:before="120" w:beforeAutospacing="0" w:after="120" w:afterAutospacing="0" w:line="360" w:lineRule="atLeast"/>
              <w:ind w:firstLine="720"/>
              <w:jc w:val="both"/>
              <w:rPr>
                <w:color w:val="000000"/>
                <w:sz w:val="28"/>
                <w:szCs w:val="28"/>
                <w:lang w:val="pt-BR"/>
              </w:rPr>
            </w:pPr>
            <w:r w:rsidRPr="009737E0">
              <w:rPr>
                <w:b/>
                <w:sz w:val="28"/>
                <w:szCs w:val="28"/>
                <w:shd w:val="clear" w:color="auto" w:fill="FFFFFF"/>
              </w:rPr>
              <w:lastRenderedPageBreak/>
              <w:t>Quy định tại khoản 3</w:t>
            </w:r>
            <w:r w:rsidR="001E0D46" w:rsidRPr="009737E0">
              <w:rPr>
                <w:b/>
                <w:sz w:val="28"/>
                <w:szCs w:val="28"/>
                <w:shd w:val="clear" w:color="auto" w:fill="FFFFFF"/>
              </w:rPr>
              <w:t xml:space="preserve"> Điều 2</w:t>
            </w:r>
          </w:p>
          <w:p w14:paraId="3116F187" w14:textId="77777777" w:rsidR="001E0D46" w:rsidRPr="009737E0" w:rsidRDefault="001E0D46" w:rsidP="009737E0">
            <w:pPr>
              <w:pStyle w:val="NormalWeb"/>
              <w:shd w:val="clear" w:color="auto" w:fill="FFFFFF"/>
              <w:spacing w:before="120" w:beforeAutospacing="0" w:after="120" w:afterAutospacing="0" w:line="360" w:lineRule="atLeast"/>
              <w:ind w:firstLine="720"/>
              <w:jc w:val="both"/>
              <w:rPr>
                <w:sz w:val="28"/>
                <w:szCs w:val="28"/>
              </w:rPr>
            </w:pPr>
            <w:r w:rsidRPr="009737E0">
              <w:rPr>
                <w:color w:val="000000"/>
                <w:sz w:val="28"/>
                <w:szCs w:val="28"/>
                <w:lang w:val="pt-BR"/>
              </w:rPr>
              <w:t xml:space="preserve">3. </w:t>
            </w:r>
            <w:r w:rsidRPr="009737E0">
              <w:rPr>
                <w:sz w:val="28"/>
                <w:szCs w:val="28"/>
              </w:rPr>
              <w:t>Việc kết nối, chia sẻ, cung cấp thông tin trong Cơ sở dữ liệu công chứng với các bộ, ngành có liên quan phục vụ quản lý nhà nước và giải quyết thủ tục hành chính được thực hiện theo quy định của Chính phủ về quản lý, kết nối và chia sẻ dữ liệu số của cơ quan nhà nước, pháp luật về dữ liệu và giao dịch điện tử.</w:t>
            </w:r>
          </w:p>
          <w:p w14:paraId="5700E4B2" w14:textId="77777777" w:rsidR="00570BA9" w:rsidRPr="009737E0" w:rsidRDefault="00570BA9" w:rsidP="009737E0">
            <w:pPr>
              <w:widowControl w:val="0"/>
              <w:spacing w:after="120" w:line="360" w:lineRule="atLeast"/>
              <w:ind w:firstLine="562"/>
              <w:jc w:val="both"/>
              <w:rPr>
                <w:rFonts w:eastAsia="Times New Roman"/>
                <w:color w:val="000000"/>
                <w:szCs w:val="28"/>
              </w:rPr>
            </w:pPr>
            <w:r w:rsidRPr="009737E0">
              <w:rPr>
                <w:rFonts w:eastAsia="Times New Roman"/>
                <w:color w:val="000000"/>
                <w:szCs w:val="28"/>
              </w:rPr>
              <w:t xml:space="preserve">Cơ sở dữ liệu công chứng được kết nối, chia sẻ với Cơ sở dữ liệu tổng hợp quốc gia, Cơ sở dữ liệu quốc gia về dân cư, Cơ sở dữ liệu về đất đai, nhà ở, thuế và các cơ sở dữ liệu có liên quan. Việc kết nối, chia sẻ được thực hiện theo quy định của pháp luật về dữ </w:t>
            </w:r>
            <w:r w:rsidRPr="009737E0">
              <w:rPr>
                <w:rFonts w:eastAsia="Times New Roman"/>
                <w:color w:val="000000"/>
                <w:szCs w:val="28"/>
              </w:rPr>
              <w:lastRenderedPageBreak/>
              <w:t>liệu và giao dịch điện tử.</w:t>
            </w:r>
          </w:p>
          <w:p w14:paraId="22122AEC" w14:textId="77777777" w:rsidR="00D400DA" w:rsidRPr="009737E0" w:rsidRDefault="00D400DA" w:rsidP="009737E0">
            <w:pPr>
              <w:spacing w:after="120" w:line="360" w:lineRule="atLeast"/>
              <w:ind w:firstLine="562"/>
              <w:jc w:val="both"/>
              <w:rPr>
                <w:rFonts w:eastAsia="Times New Roman"/>
                <w:b/>
                <w:iCs/>
                <w:spacing w:val="-2"/>
                <w:szCs w:val="28"/>
                <w:lang w:val="pt-BR"/>
              </w:rPr>
            </w:pPr>
          </w:p>
        </w:tc>
        <w:tc>
          <w:tcPr>
            <w:tcW w:w="1697" w:type="pct"/>
          </w:tcPr>
          <w:p w14:paraId="2E05759B" w14:textId="01FFA402" w:rsidR="00D400DA" w:rsidRPr="00F56C0E" w:rsidRDefault="00D400DA" w:rsidP="000109BF">
            <w:pPr>
              <w:spacing w:before="0" w:line="360" w:lineRule="atLeast"/>
              <w:jc w:val="both"/>
              <w:rPr>
                <w:szCs w:val="28"/>
                <w:shd w:val="clear" w:color="auto" w:fill="FFFFFF"/>
              </w:rPr>
            </w:pPr>
            <w:r w:rsidRPr="00F56C0E">
              <w:rPr>
                <w:szCs w:val="28"/>
                <w:shd w:val="clear" w:color="auto" w:fill="FFFFFF"/>
              </w:rPr>
              <w:lastRenderedPageBreak/>
              <w:t xml:space="preserve">Việc sửa đổi </w:t>
            </w:r>
            <w:r w:rsidRPr="00F56C0E">
              <w:rPr>
                <w:rFonts w:eastAsia="Times New Roman"/>
                <w:bCs/>
                <w:szCs w:val="28"/>
              </w:rPr>
              <w:t xml:space="preserve">Điều 56 </w:t>
            </w:r>
            <w:r w:rsidRPr="00F56C0E">
              <w:rPr>
                <w:szCs w:val="28"/>
                <w:shd w:val="clear" w:color="auto" w:fill="FFFFFF"/>
              </w:rPr>
              <w:t>nhằ</w:t>
            </w:r>
            <w:r w:rsidR="000D03FF">
              <w:rPr>
                <w:szCs w:val="28"/>
                <w:shd w:val="clear" w:color="auto" w:fill="FFFFFF"/>
              </w:rPr>
              <w:t>m</w:t>
            </w:r>
            <w:r w:rsidR="000D03FF" w:rsidRPr="00F56C0E">
              <w:rPr>
                <w:szCs w:val="28"/>
                <w:shd w:val="clear" w:color="auto" w:fill="FFFFFF"/>
              </w:rPr>
              <w:t xml:space="preserve"> đảm bảo sự thống nhất giữa </w:t>
            </w:r>
            <w:r w:rsidR="000109BF">
              <w:rPr>
                <w:szCs w:val="28"/>
                <w:shd w:val="clear" w:color="auto" w:fill="FFFFFF"/>
              </w:rPr>
              <w:t>các văn bản quy phạm pháp luật</w:t>
            </w:r>
            <w:r w:rsidR="000D03FF">
              <w:rPr>
                <w:szCs w:val="28"/>
                <w:shd w:val="clear" w:color="auto" w:fill="FFFFFF"/>
              </w:rPr>
              <w:t xml:space="preserve"> vì theo dự thảo Nghị quyết này không còn Cơ sở dữ liệu của Bộ Tư pháp và Cơ sở dữ liệu của địa phương mà chỉ có một Cơ sở dữ liệu công chứng </w:t>
            </w:r>
            <w:r w:rsidR="003862E4">
              <w:rPr>
                <w:szCs w:val="28"/>
                <w:shd w:val="clear" w:color="auto" w:fill="FFFFFF"/>
              </w:rPr>
              <w:t xml:space="preserve">tập trung, </w:t>
            </w:r>
            <w:r w:rsidR="000D03FF">
              <w:rPr>
                <w:szCs w:val="28"/>
                <w:shd w:val="clear" w:color="auto" w:fill="FFFFFF"/>
              </w:rPr>
              <w:t>thống nhất</w:t>
            </w:r>
            <w:r w:rsidR="003862E4">
              <w:rPr>
                <w:szCs w:val="28"/>
                <w:shd w:val="clear" w:color="auto" w:fill="FFFFFF"/>
              </w:rPr>
              <w:t xml:space="preserve"> </w:t>
            </w:r>
            <w:r w:rsidR="000D03FF">
              <w:rPr>
                <w:szCs w:val="28"/>
                <w:shd w:val="clear" w:color="auto" w:fill="FFFFFF"/>
              </w:rPr>
              <w:t>trong phạm vi toàn quốc.</w:t>
            </w:r>
          </w:p>
        </w:tc>
      </w:tr>
      <w:tr w:rsidR="00F56C0E" w:rsidRPr="00F56C0E" w14:paraId="4EB0D542" w14:textId="77777777" w:rsidTr="00E932AE">
        <w:trPr>
          <w:trHeight w:val="4393"/>
          <w:jc w:val="center"/>
        </w:trPr>
        <w:tc>
          <w:tcPr>
            <w:tcW w:w="1606" w:type="pct"/>
          </w:tcPr>
          <w:p w14:paraId="41FB9C16"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b/>
                <w:bCs/>
                <w:szCs w:val="28"/>
              </w:rPr>
              <w:lastRenderedPageBreak/>
              <w:t xml:space="preserve">         Điều 57. Đồng bộ cơ sở dữ liệu công chứng của địa phương với cơ sở dữ liệu công chứng của Bộ Tư pháp</w:t>
            </w:r>
          </w:p>
          <w:p w14:paraId="6C9FD8B9"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szCs w:val="28"/>
              </w:rPr>
              <w:t xml:space="preserve">         1. Bộ Tư pháp hướng dẫn nội dung dữ liệu và yêu cầu kỹ thuật chung phục vụ cho việc đồng bộ cơ sở dữ liệu công chứng của địa phương với cơ sở dữ liệu công chứng của Bộ Tư pháp.</w:t>
            </w:r>
          </w:p>
          <w:p w14:paraId="4B4A1E27"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szCs w:val="28"/>
              </w:rPr>
              <w:t xml:space="preserve">         2. Ủy ban nhân dân cấp tỉnh chỉ đạo việc xây dựng, nâng cấp cơ sở dữ liệu công chứng của địa phương đầy đủ thông tin cơ bản phù hợp với yêu cầu kỹ thuật theo hướng dẫn của Bộ Tư pháp.</w:t>
            </w:r>
          </w:p>
          <w:p w14:paraId="75739C33"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szCs w:val="28"/>
              </w:rPr>
              <w:t xml:space="preserve">       3. Việc đồng bộ dữ liệu bao gồm các nội dung sau đây:</w:t>
            </w:r>
          </w:p>
          <w:p w14:paraId="6F3C4F27"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szCs w:val="28"/>
              </w:rPr>
              <w:t xml:space="preserve">       a) Xác định dữ liệu bắt buộc phải được đồng bộ gồm: Thông tin theo quy định tại khoản 2 Điều 66 của Luật Công chứng; thông tin văn bản công chứng và các dữ liệu công chứng khác ở dạng điện tử theo quy định của pháp luật có thể được tham </w:t>
            </w:r>
            <w:r w:rsidRPr="009737E0">
              <w:rPr>
                <w:rFonts w:eastAsia="Times New Roman"/>
                <w:szCs w:val="28"/>
              </w:rPr>
              <w:lastRenderedPageBreak/>
              <w:t>chiếu tại Cổng tham chiếu dữ liệu công chứng;</w:t>
            </w:r>
          </w:p>
          <w:p w14:paraId="77B58A78"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szCs w:val="28"/>
              </w:rPr>
              <w:t xml:space="preserve">      b) Xác định thời gian đồng bộ;</w:t>
            </w:r>
          </w:p>
          <w:p w14:paraId="0A8E0ED0"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szCs w:val="28"/>
              </w:rPr>
              <w:t xml:space="preserve">      c) Xác định trách nhiệm thực hiện đồng bộ.</w:t>
            </w:r>
          </w:p>
          <w:p w14:paraId="06DB06BA"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szCs w:val="28"/>
              </w:rPr>
              <w:t xml:space="preserve">       4. Quy trình đồng bộ dữ liệu được thực hiện theo các bước sau đây:</w:t>
            </w:r>
          </w:p>
          <w:p w14:paraId="1B9DB3C9"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szCs w:val="28"/>
              </w:rPr>
              <w:t xml:space="preserve">       a) Thông tin thuộc hồ sơ công chứng đã ở tình trạng kết thúc tại cơ sở dữ liệu công chứng của địa phương theo quy trình nghiệp vụ công chứng;</w:t>
            </w:r>
          </w:p>
          <w:p w14:paraId="0C06F1ED" w14:textId="77777777" w:rsidR="00D400DA" w:rsidRPr="009737E0" w:rsidRDefault="00D400DA" w:rsidP="009737E0">
            <w:pPr>
              <w:shd w:val="clear" w:color="auto" w:fill="FFFFFF"/>
              <w:spacing w:after="120" w:line="360" w:lineRule="atLeast"/>
              <w:jc w:val="both"/>
              <w:rPr>
                <w:rFonts w:eastAsia="Times New Roman"/>
                <w:szCs w:val="28"/>
              </w:rPr>
            </w:pPr>
            <w:r w:rsidRPr="009737E0">
              <w:rPr>
                <w:rFonts w:eastAsia="Times New Roman"/>
                <w:szCs w:val="28"/>
              </w:rPr>
              <w:t xml:space="preserve">       b) Cơ sở dữ liệu công chứng của địa phương tự động đồng bộ dữ liệu lên cơ sở dữ liệu công chứng của Bộ Tư pháp thông qua tiêu chuẩn kỹ thuật kết nối;</w:t>
            </w:r>
          </w:p>
          <w:p w14:paraId="017BC4A7" w14:textId="77777777" w:rsidR="00D400DA" w:rsidRPr="009737E0" w:rsidRDefault="00D400DA" w:rsidP="009737E0">
            <w:pPr>
              <w:spacing w:after="120" w:line="360" w:lineRule="atLeast"/>
              <w:jc w:val="both"/>
              <w:rPr>
                <w:szCs w:val="28"/>
                <w:shd w:val="clear" w:color="auto" w:fill="FFFFFF"/>
              </w:rPr>
            </w:pPr>
            <w:r w:rsidRPr="009737E0">
              <w:rPr>
                <w:rFonts w:eastAsia="Times New Roman"/>
                <w:szCs w:val="28"/>
              </w:rPr>
              <w:t xml:space="preserve">      c) Cơ sở dữ liệu công chứng của địa phương tiếp nhận kết quả trả về.</w:t>
            </w:r>
          </w:p>
        </w:tc>
        <w:tc>
          <w:tcPr>
            <w:tcW w:w="1697" w:type="pct"/>
          </w:tcPr>
          <w:p w14:paraId="0433ECF3" w14:textId="02BDF8BA" w:rsidR="00D400DA" w:rsidRPr="009737E0" w:rsidRDefault="003D572A" w:rsidP="009737E0">
            <w:pPr>
              <w:shd w:val="clear" w:color="auto" w:fill="FFFFFF"/>
              <w:spacing w:after="120" w:line="360" w:lineRule="atLeast"/>
              <w:jc w:val="both"/>
              <w:rPr>
                <w:rFonts w:eastAsia="Times New Roman"/>
                <w:bCs/>
                <w:szCs w:val="28"/>
              </w:rPr>
            </w:pPr>
            <w:r w:rsidRPr="009737E0">
              <w:rPr>
                <w:rFonts w:eastAsia="Times New Roman"/>
                <w:bCs/>
                <w:szCs w:val="28"/>
              </w:rPr>
              <w:lastRenderedPageBreak/>
              <w:t>Bãi bỏ</w:t>
            </w:r>
            <w:r w:rsidR="00570BA9" w:rsidRPr="009737E0">
              <w:rPr>
                <w:rFonts w:eastAsia="Times New Roman"/>
                <w:bCs/>
                <w:szCs w:val="28"/>
              </w:rPr>
              <w:t xml:space="preserve"> Điều 57</w:t>
            </w:r>
          </w:p>
        </w:tc>
        <w:tc>
          <w:tcPr>
            <w:tcW w:w="1697" w:type="pct"/>
          </w:tcPr>
          <w:p w14:paraId="6FD4D34F" w14:textId="47438A50" w:rsidR="003D572A" w:rsidRPr="00F56C0E" w:rsidRDefault="00D400DA" w:rsidP="003D572A">
            <w:pPr>
              <w:shd w:val="clear" w:color="auto" w:fill="FFFFFF"/>
              <w:spacing w:before="0" w:line="360" w:lineRule="atLeast"/>
              <w:jc w:val="both"/>
              <w:rPr>
                <w:rFonts w:eastAsia="Times New Roman"/>
                <w:szCs w:val="28"/>
              </w:rPr>
            </w:pPr>
            <w:r w:rsidRPr="00F56C0E">
              <w:rPr>
                <w:szCs w:val="28"/>
                <w:shd w:val="clear" w:color="auto" w:fill="FFFFFF"/>
              </w:rPr>
              <w:t xml:space="preserve">Việc bãi bỏ </w:t>
            </w:r>
            <w:r w:rsidRPr="00F56C0E">
              <w:rPr>
                <w:rFonts w:eastAsia="Times New Roman"/>
                <w:bCs/>
                <w:szCs w:val="28"/>
              </w:rPr>
              <w:t xml:space="preserve">Điều 57 vì </w:t>
            </w:r>
            <w:r w:rsidR="003D572A">
              <w:rPr>
                <w:rFonts w:eastAsia="Times New Roman"/>
                <w:bCs/>
                <w:szCs w:val="28"/>
              </w:rPr>
              <w:t xml:space="preserve">dự thảo </w:t>
            </w:r>
            <w:r w:rsidR="003D572A" w:rsidRPr="00F56C0E">
              <w:rPr>
                <w:rFonts w:eastAsia="Times New Roman"/>
                <w:bCs/>
                <w:szCs w:val="28"/>
              </w:rPr>
              <w:t xml:space="preserve">Nghị quyết </w:t>
            </w:r>
            <w:r w:rsidR="000109BF">
              <w:rPr>
                <w:rFonts w:eastAsia="Times New Roman"/>
                <w:bCs/>
                <w:szCs w:val="28"/>
              </w:rPr>
              <w:t xml:space="preserve">quy định </w:t>
            </w:r>
            <w:r w:rsidR="003D572A">
              <w:rPr>
                <w:rFonts w:eastAsia="Times New Roman"/>
                <w:bCs/>
                <w:szCs w:val="28"/>
              </w:rPr>
              <w:t xml:space="preserve">theo hướng có một </w:t>
            </w:r>
            <w:r w:rsidR="003D572A" w:rsidRPr="00F56C0E">
              <w:rPr>
                <w:rFonts w:eastAsia="Times New Roman"/>
                <w:bCs/>
                <w:szCs w:val="28"/>
              </w:rPr>
              <w:t xml:space="preserve">Cơ sở dữ liệu công chứng </w:t>
            </w:r>
            <w:r w:rsidR="00570BA9">
              <w:rPr>
                <w:rFonts w:eastAsia="Times New Roman"/>
                <w:bCs/>
                <w:szCs w:val="28"/>
              </w:rPr>
              <w:t>tập trung, thống nhất</w:t>
            </w:r>
            <w:r w:rsidR="003D572A" w:rsidRPr="00F56C0E">
              <w:rPr>
                <w:rFonts w:eastAsia="Times New Roman"/>
                <w:bCs/>
                <w:szCs w:val="28"/>
              </w:rPr>
              <w:t xml:space="preserve"> trong phạm vi toàn quốc</w:t>
            </w:r>
            <w:r w:rsidR="003D572A">
              <w:rPr>
                <w:rFonts w:eastAsia="Times New Roman"/>
                <w:bCs/>
                <w:szCs w:val="28"/>
              </w:rPr>
              <w:t xml:space="preserve"> mà không còn Cơ sở dữ liệu công chứng của Bộ Tư pháp và Cơ sở dữ liệu của địa phương</w:t>
            </w:r>
            <w:r w:rsidR="003D572A" w:rsidRPr="00F56C0E">
              <w:rPr>
                <w:rFonts w:eastAsia="Times New Roman"/>
                <w:bCs/>
                <w:szCs w:val="28"/>
              </w:rPr>
              <w:t>; do đó, không cần quy định về việc đồng bộ giữa Cơ sở dữ liệu công chứng của địa phương với cơ sở dữ liệu công chứng của Bộ Tư pháp.</w:t>
            </w:r>
          </w:p>
          <w:p w14:paraId="7BA0462B" w14:textId="65B87106" w:rsidR="00D400DA" w:rsidRPr="00F56C0E" w:rsidRDefault="00D400DA" w:rsidP="00F56C0E">
            <w:pPr>
              <w:spacing w:before="0" w:line="360" w:lineRule="atLeast"/>
              <w:jc w:val="both"/>
              <w:rPr>
                <w:szCs w:val="28"/>
                <w:shd w:val="clear" w:color="auto" w:fill="FFFFFF"/>
              </w:rPr>
            </w:pPr>
          </w:p>
        </w:tc>
      </w:tr>
      <w:tr w:rsidR="00F56C0E" w:rsidRPr="00F56C0E" w14:paraId="79A48851" w14:textId="77777777" w:rsidTr="00E932AE">
        <w:trPr>
          <w:trHeight w:val="1274"/>
          <w:jc w:val="center"/>
        </w:trPr>
        <w:tc>
          <w:tcPr>
            <w:tcW w:w="1606" w:type="pct"/>
          </w:tcPr>
          <w:p w14:paraId="70F225B5" w14:textId="7B6082FD" w:rsidR="00D400DA" w:rsidRPr="009737E0" w:rsidRDefault="00D400DA" w:rsidP="009737E0">
            <w:pPr>
              <w:pStyle w:val="NormalWeb"/>
              <w:spacing w:before="120" w:beforeAutospacing="0" w:after="120" w:afterAutospacing="0" w:line="360" w:lineRule="atLeast"/>
              <w:jc w:val="both"/>
              <w:rPr>
                <w:sz w:val="28"/>
                <w:szCs w:val="28"/>
              </w:rPr>
            </w:pPr>
            <w:bookmarkStart w:id="11" w:name="dieu_62"/>
            <w:r w:rsidRPr="009737E0">
              <w:rPr>
                <w:b/>
                <w:bCs/>
                <w:sz w:val="28"/>
                <w:szCs w:val="28"/>
              </w:rPr>
              <w:lastRenderedPageBreak/>
              <w:t xml:space="preserve">        Điều 62. Trách nhiệm của Bộ Tư pháp và các bộ, cơ quan ngang bộ có liên quan</w:t>
            </w:r>
            <w:bookmarkEnd w:id="11"/>
          </w:p>
          <w:p w14:paraId="149D7DB4" w14:textId="77777777" w:rsidR="00D400DA" w:rsidRPr="009737E0" w:rsidRDefault="00D400DA" w:rsidP="009737E0">
            <w:pPr>
              <w:pStyle w:val="NormalWeb"/>
              <w:spacing w:before="120" w:beforeAutospacing="0" w:after="120" w:afterAutospacing="0" w:line="360" w:lineRule="atLeast"/>
              <w:jc w:val="both"/>
              <w:rPr>
                <w:sz w:val="28"/>
                <w:szCs w:val="28"/>
              </w:rPr>
            </w:pPr>
            <w:r w:rsidRPr="009737E0">
              <w:rPr>
                <w:sz w:val="28"/>
                <w:szCs w:val="28"/>
              </w:rPr>
              <w:t xml:space="preserve">       1. Bộ Tư pháp chịu trách nhiệm trước Chính phủ trong việc thực hiện quản lý nhà nước về công chứng trên phạm vi cả nước, có các nhiệm vụ, quyền hạn sau đây:</w:t>
            </w:r>
          </w:p>
          <w:p w14:paraId="205A6B63" w14:textId="67ED0200" w:rsidR="00D400DA" w:rsidRPr="009737E0" w:rsidRDefault="00D400DA" w:rsidP="009737E0">
            <w:pPr>
              <w:pStyle w:val="NormalWeb"/>
              <w:spacing w:before="120" w:beforeAutospacing="0" w:after="120" w:afterAutospacing="0" w:line="360" w:lineRule="atLeast"/>
              <w:jc w:val="both"/>
              <w:rPr>
                <w:sz w:val="28"/>
                <w:szCs w:val="28"/>
              </w:rPr>
            </w:pPr>
            <w:r w:rsidRPr="009737E0">
              <w:rPr>
                <w:sz w:val="28"/>
                <w:szCs w:val="28"/>
              </w:rPr>
              <w:lastRenderedPageBreak/>
              <w:t xml:space="preserve">       </w:t>
            </w:r>
          </w:p>
          <w:p w14:paraId="73A19A07" w14:textId="678F177E" w:rsidR="00D400DA" w:rsidRPr="009737E0" w:rsidRDefault="009737E0" w:rsidP="009737E0">
            <w:pPr>
              <w:pStyle w:val="NormalWeb"/>
              <w:spacing w:before="120" w:beforeAutospacing="0" w:after="120" w:afterAutospacing="0" w:line="360" w:lineRule="atLeast"/>
              <w:jc w:val="both"/>
              <w:rPr>
                <w:sz w:val="28"/>
                <w:szCs w:val="28"/>
              </w:rPr>
            </w:pPr>
            <w:r>
              <w:rPr>
                <w:sz w:val="28"/>
                <w:szCs w:val="28"/>
              </w:rPr>
              <w:t xml:space="preserve">       ….</w:t>
            </w:r>
          </w:p>
          <w:p w14:paraId="199EE68C" w14:textId="77777777" w:rsidR="00D400DA" w:rsidRDefault="00D400DA" w:rsidP="009737E0">
            <w:pPr>
              <w:pStyle w:val="NormalWeb"/>
              <w:spacing w:before="120" w:beforeAutospacing="0" w:after="120" w:afterAutospacing="0" w:line="360" w:lineRule="atLeast"/>
              <w:jc w:val="both"/>
              <w:rPr>
                <w:sz w:val="28"/>
                <w:szCs w:val="28"/>
              </w:rPr>
            </w:pPr>
            <w:r w:rsidRPr="009737E0">
              <w:rPr>
                <w:i/>
                <w:sz w:val="28"/>
                <w:szCs w:val="28"/>
              </w:rPr>
              <w:t xml:space="preserve">        k) Hướng dẫn về chuẩn dữ liệu cơ sở dữ liệu công chứng của địa phương</w:t>
            </w:r>
            <w:r w:rsidRPr="009737E0">
              <w:rPr>
                <w:sz w:val="28"/>
                <w:szCs w:val="28"/>
              </w:rPr>
              <w:t>; hướng dẫn về yêu cầu kỹ thuật của nền tảng công chứng điện tử;</w:t>
            </w:r>
          </w:p>
          <w:p w14:paraId="4B001155" w14:textId="4ED09196" w:rsidR="009737E0" w:rsidRPr="009737E0" w:rsidRDefault="009737E0" w:rsidP="009737E0">
            <w:pPr>
              <w:pStyle w:val="NormalWeb"/>
              <w:spacing w:before="120" w:beforeAutospacing="0" w:after="120" w:afterAutospacing="0" w:line="360" w:lineRule="atLeast"/>
              <w:jc w:val="both"/>
              <w:rPr>
                <w:sz w:val="28"/>
                <w:szCs w:val="28"/>
              </w:rPr>
            </w:pPr>
            <w:r>
              <w:rPr>
                <w:sz w:val="28"/>
                <w:szCs w:val="28"/>
              </w:rPr>
              <w:t xml:space="preserve">       ….</w:t>
            </w:r>
          </w:p>
          <w:p w14:paraId="7FFF40D4" w14:textId="77852C43" w:rsidR="00D400DA" w:rsidRPr="009737E0" w:rsidRDefault="00D400DA" w:rsidP="009737E0">
            <w:pPr>
              <w:pStyle w:val="NormalWeb"/>
              <w:spacing w:before="120" w:beforeAutospacing="0" w:after="120" w:afterAutospacing="0" w:line="360" w:lineRule="atLeast"/>
              <w:jc w:val="both"/>
              <w:rPr>
                <w:sz w:val="28"/>
                <w:szCs w:val="28"/>
              </w:rPr>
            </w:pPr>
            <w:r w:rsidRPr="009737E0">
              <w:rPr>
                <w:sz w:val="28"/>
                <w:szCs w:val="28"/>
              </w:rPr>
              <w:t xml:space="preserve">       </w:t>
            </w:r>
          </w:p>
          <w:p w14:paraId="7E66F927" w14:textId="77777777" w:rsidR="00D400DA" w:rsidRPr="009737E0" w:rsidRDefault="00D400DA" w:rsidP="009737E0">
            <w:pPr>
              <w:pStyle w:val="NormalWeb"/>
              <w:spacing w:before="120" w:beforeAutospacing="0" w:after="120" w:afterAutospacing="0" w:line="360" w:lineRule="atLeast"/>
              <w:jc w:val="both"/>
              <w:rPr>
                <w:sz w:val="28"/>
                <w:szCs w:val="28"/>
              </w:rPr>
            </w:pPr>
            <w:r w:rsidRPr="009737E0">
              <w:rPr>
                <w:sz w:val="28"/>
                <w:szCs w:val="28"/>
              </w:rPr>
              <w:t xml:space="preserve">     2. Bộ Ngoại giao chủ trì, phối hợp với Bộ Tư pháp trong việc hướng dẫn, kiểm tra, giải quyết khiếu nại, tố cáo theo thẩm quyền đối với việc thực hiện công chứng của Cơ quan đại diện ngoại giao; tổ chức bồi dưỡng nghiệp vụ công chứng cho viên chức ngoại giao được giao thực hiện công chứng; định kỳ hằng năm báo cáo Bộ Tư pháp về hoạt động công chứng của Cơ quan đại diện ngoại giao. Viên chức ngoại giao được giao thực hiện việc công chứng theo quy định tại </w:t>
            </w:r>
            <w:bookmarkStart w:id="12" w:name="dc_64"/>
            <w:r w:rsidRPr="009737E0">
              <w:rPr>
                <w:sz w:val="28"/>
                <w:szCs w:val="28"/>
              </w:rPr>
              <w:t>khoản 1 và khoản 3 Điều 73 của Luật Công chứng</w:t>
            </w:r>
            <w:bookmarkEnd w:id="12"/>
            <w:r w:rsidRPr="009737E0">
              <w:rPr>
                <w:sz w:val="28"/>
                <w:szCs w:val="28"/>
              </w:rPr>
              <w:t xml:space="preserve"> thực hiện thủ tục công chứng theo quy định tại Chương V của Nghị định này.</w:t>
            </w:r>
          </w:p>
          <w:p w14:paraId="4F713BFC" w14:textId="77777777" w:rsidR="00D400DA" w:rsidRDefault="00D400DA" w:rsidP="009737E0">
            <w:pPr>
              <w:pStyle w:val="NormalWeb"/>
              <w:spacing w:before="120" w:beforeAutospacing="0" w:after="120" w:afterAutospacing="0" w:line="360" w:lineRule="atLeast"/>
              <w:jc w:val="both"/>
              <w:rPr>
                <w:sz w:val="28"/>
                <w:szCs w:val="28"/>
              </w:rPr>
            </w:pPr>
            <w:r w:rsidRPr="009737E0">
              <w:rPr>
                <w:sz w:val="28"/>
                <w:szCs w:val="28"/>
              </w:rPr>
              <w:t xml:space="preserve">        3. </w:t>
            </w:r>
            <w:r w:rsidRPr="009737E0">
              <w:rPr>
                <w:i/>
                <w:sz w:val="28"/>
                <w:szCs w:val="28"/>
              </w:rPr>
              <w:t xml:space="preserve">Bộ Tài chính chủ trì, phối hợp với Bộ Tư pháp quy định chế độ thu, nộp, quản </w:t>
            </w:r>
            <w:r w:rsidRPr="009737E0">
              <w:rPr>
                <w:i/>
                <w:sz w:val="28"/>
                <w:szCs w:val="28"/>
              </w:rPr>
              <w:lastRenderedPageBreak/>
              <w:t>lý, sử dụng phí công chứng</w:t>
            </w:r>
            <w:r w:rsidRPr="009737E0">
              <w:rPr>
                <w:sz w:val="28"/>
                <w:szCs w:val="28"/>
              </w:rPr>
              <w:t>; phí chứng thực bản sao từ bản chính, chứng thực chữ ký trong giấy tờ, văn bản, chứng thực chữ ký người dịch; phí thẩm định tiêu chuẩn, điều kiện hành nghề đối với trường hợp tham dự kiểm tra kết quả tập sự hành nghề công chứng, đối với trường hợp bổ nhiệm, bổ nhiệm lại công chứng viên; phí cấp, cấp lại giấy đăng ký hoạt động của Văn phòng công chứng; lệ phí cấp, cấp lại thẻ công chứng viên và hướng dẫn việc thực hiện quy định về bảo hiểm trách nhiệm nghề nghiệp của công chứng viên theo quy định của pháp luật về kinh doanh bảo hiểm và Nghị định này.</w:t>
            </w:r>
          </w:p>
          <w:p w14:paraId="126F6010" w14:textId="1F848A13" w:rsidR="009737E0" w:rsidRPr="009737E0" w:rsidRDefault="009737E0" w:rsidP="009737E0">
            <w:pPr>
              <w:pStyle w:val="NormalWeb"/>
              <w:spacing w:before="120" w:beforeAutospacing="0" w:after="120" w:afterAutospacing="0" w:line="360" w:lineRule="atLeast"/>
              <w:jc w:val="both"/>
              <w:rPr>
                <w:sz w:val="28"/>
                <w:szCs w:val="28"/>
              </w:rPr>
            </w:pPr>
            <w:r>
              <w:rPr>
                <w:sz w:val="28"/>
                <w:szCs w:val="28"/>
              </w:rPr>
              <w:t xml:space="preserve">   ……</w:t>
            </w:r>
          </w:p>
          <w:p w14:paraId="00FD58B4" w14:textId="326DF4F8" w:rsidR="00D400DA" w:rsidRPr="009737E0" w:rsidRDefault="00D400DA" w:rsidP="009737E0">
            <w:pPr>
              <w:pStyle w:val="NormalWeb"/>
              <w:spacing w:before="120" w:beforeAutospacing="0" w:after="120" w:afterAutospacing="0" w:line="360" w:lineRule="atLeast"/>
              <w:jc w:val="both"/>
              <w:rPr>
                <w:b/>
                <w:bCs/>
                <w:sz w:val="28"/>
                <w:szCs w:val="28"/>
                <w:shd w:val="clear" w:color="auto" w:fill="FFFF96"/>
                <w:lang w:val="nl-NL"/>
              </w:rPr>
            </w:pPr>
          </w:p>
        </w:tc>
        <w:tc>
          <w:tcPr>
            <w:tcW w:w="1697" w:type="pct"/>
          </w:tcPr>
          <w:p w14:paraId="7AC34E1F" w14:textId="65DCF99E" w:rsidR="003D572A" w:rsidRPr="009737E0" w:rsidRDefault="00570BA9" w:rsidP="009737E0">
            <w:pPr>
              <w:spacing w:after="120" w:line="360" w:lineRule="atLeast"/>
              <w:ind w:firstLine="720"/>
              <w:jc w:val="both"/>
              <w:rPr>
                <w:rFonts w:eastAsia="Times New Roman"/>
                <w:b/>
                <w:bCs/>
                <w:color w:val="000000"/>
                <w:szCs w:val="28"/>
              </w:rPr>
            </w:pPr>
            <w:r w:rsidRPr="009737E0">
              <w:rPr>
                <w:rFonts w:eastAsia="Times New Roman"/>
                <w:b/>
                <w:bCs/>
                <w:color w:val="000000"/>
                <w:szCs w:val="28"/>
              </w:rPr>
              <w:lastRenderedPageBreak/>
              <w:t>Quy định tại k</w:t>
            </w:r>
            <w:r w:rsidR="003D572A" w:rsidRPr="009737E0">
              <w:rPr>
                <w:rFonts w:eastAsia="Times New Roman"/>
                <w:b/>
                <w:bCs/>
                <w:color w:val="000000"/>
                <w:szCs w:val="28"/>
              </w:rPr>
              <w:t xml:space="preserve">hoản </w:t>
            </w:r>
            <w:r w:rsidR="001E0D46" w:rsidRPr="009737E0">
              <w:rPr>
                <w:rFonts w:eastAsia="Times New Roman"/>
                <w:b/>
                <w:bCs/>
                <w:color w:val="000000"/>
                <w:szCs w:val="28"/>
              </w:rPr>
              <w:t>3</w:t>
            </w:r>
            <w:r w:rsidRPr="009737E0">
              <w:rPr>
                <w:rFonts w:eastAsia="Times New Roman"/>
                <w:b/>
                <w:bCs/>
                <w:color w:val="000000"/>
                <w:szCs w:val="28"/>
              </w:rPr>
              <w:t xml:space="preserve"> </w:t>
            </w:r>
            <w:r w:rsidR="003D572A" w:rsidRPr="009737E0">
              <w:rPr>
                <w:rFonts w:eastAsia="Times New Roman"/>
                <w:b/>
                <w:bCs/>
                <w:color w:val="000000"/>
                <w:szCs w:val="28"/>
              </w:rPr>
              <w:t xml:space="preserve">Điều </w:t>
            </w:r>
            <w:r w:rsidR="000109BF" w:rsidRPr="009737E0">
              <w:rPr>
                <w:rFonts w:eastAsia="Times New Roman"/>
                <w:b/>
                <w:bCs/>
                <w:color w:val="000000"/>
                <w:szCs w:val="28"/>
              </w:rPr>
              <w:t>3</w:t>
            </w:r>
            <w:r w:rsidRPr="009737E0">
              <w:rPr>
                <w:rFonts w:eastAsia="Times New Roman"/>
                <w:b/>
                <w:bCs/>
                <w:color w:val="000000"/>
                <w:szCs w:val="28"/>
              </w:rPr>
              <w:t xml:space="preserve"> </w:t>
            </w:r>
          </w:p>
          <w:p w14:paraId="653186A7" w14:textId="38079FAB" w:rsidR="002D1FEE" w:rsidRPr="009737E0" w:rsidRDefault="002D1FEE" w:rsidP="009737E0">
            <w:pPr>
              <w:pStyle w:val="NormalWeb"/>
              <w:shd w:val="clear" w:color="auto" w:fill="FFFFFF"/>
              <w:spacing w:before="120" w:beforeAutospacing="0" w:after="120" w:afterAutospacing="0" w:line="360" w:lineRule="atLeast"/>
              <w:ind w:firstLine="720"/>
              <w:jc w:val="both"/>
              <w:rPr>
                <w:bCs/>
                <w:spacing w:val="-6"/>
                <w:sz w:val="28"/>
                <w:szCs w:val="28"/>
              </w:rPr>
            </w:pPr>
            <w:r w:rsidRPr="009737E0">
              <w:rPr>
                <w:bCs/>
                <w:spacing w:val="-6"/>
                <w:sz w:val="28"/>
                <w:szCs w:val="28"/>
              </w:rPr>
              <w:t xml:space="preserve">3. Bãi bỏ trách nhiệm của Bộ Tư pháp hướng dẫn về chuẩn dữ liệu Cơ sở dữ liệu công chứng của địa phương tại điểm k khoản 1 Điều 62 </w:t>
            </w:r>
            <w:r w:rsidRPr="009737E0">
              <w:rPr>
                <w:color w:val="000000"/>
                <w:sz w:val="28"/>
                <w:szCs w:val="28"/>
                <w:lang w:val="pt-BR"/>
              </w:rPr>
              <w:t>Nghị định số 104/2025/NĐ-CP quy định chi tiết một số điều và biện pháp thi hành Luật Công chứng</w:t>
            </w:r>
            <w:r w:rsidRPr="009737E0">
              <w:rPr>
                <w:bCs/>
                <w:spacing w:val="-6"/>
                <w:sz w:val="28"/>
                <w:szCs w:val="28"/>
              </w:rPr>
              <w:t>.</w:t>
            </w:r>
          </w:p>
          <w:p w14:paraId="502F20C9" w14:textId="49810922" w:rsidR="00D400DA" w:rsidRPr="009737E0" w:rsidRDefault="00D400DA" w:rsidP="00E932AE">
            <w:pPr>
              <w:shd w:val="clear" w:color="auto" w:fill="FFFFFF"/>
              <w:spacing w:after="120" w:line="360" w:lineRule="atLeast"/>
              <w:ind w:firstLine="720"/>
              <w:jc w:val="both"/>
              <w:rPr>
                <w:bCs/>
                <w:szCs w:val="28"/>
              </w:rPr>
            </w:pPr>
          </w:p>
        </w:tc>
        <w:tc>
          <w:tcPr>
            <w:tcW w:w="1697" w:type="pct"/>
          </w:tcPr>
          <w:p w14:paraId="3B0994F7" w14:textId="5D063708" w:rsidR="003D572A" w:rsidRPr="00F56C0E" w:rsidRDefault="00D400DA" w:rsidP="00D04226">
            <w:pPr>
              <w:spacing w:before="0" w:line="360" w:lineRule="atLeast"/>
              <w:jc w:val="both"/>
              <w:rPr>
                <w:szCs w:val="28"/>
                <w:shd w:val="clear" w:color="auto" w:fill="FFFFFF"/>
              </w:rPr>
            </w:pPr>
            <w:r w:rsidRPr="00F56C0E">
              <w:rPr>
                <w:szCs w:val="28"/>
                <w:shd w:val="clear" w:color="auto" w:fill="FFFFFF"/>
              </w:rPr>
              <w:lastRenderedPageBreak/>
              <w:t xml:space="preserve">Việc </w:t>
            </w:r>
            <w:r w:rsidR="003D572A">
              <w:rPr>
                <w:szCs w:val="28"/>
                <w:shd w:val="clear" w:color="auto" w:fill="FFFFFF"/>
              </w:rPr>
              <w:t xml:space="preserve">sửa đổi, bổ sung </w:t>
            </w:r>
            <w:r w:rsidRPr="00F56C0E">
              <w:rPr>
                <w:szCs w:val="28"/>
                <w:shd w:val="clear" w:color="auto" w:fill="FFFFFF"/>
              </w:rPr>
              <w:t xml:space="preserve">quy định điểm </w:t>
            </w:r>
            <w:r w:rsidR="003D572A">
              <w:rPr>
                <w:szCs w:val="28"/>
                <w:shd w:val="clear" w:color="auto" w:fill="FFFFFF"/>
              </w:rPr>
              <w:t>k</w:t>
            </w:r>
            <w:r w:rsidRPr="00F56C0E">
              <w:rPr>
                <w:szCs w:val="28"/>
                <w:shd w:val="clear" w:color="auto" w:fill="FFFFFF"/>
              </w:rPr>
              <w:t xml:space="preserve"> khoản 1 </w:t>
            </w:r>
            <w:r w:rsidR="003D572A">
              <w:rPr>
                <w:szCs w:val="28"/>
                <w:shd w:val="clear" w:color="auto" w:fill="FFFFFF"/>
              </w:rPr>
              <w:t>và khoản 3 Điều 62</w:t>
            </w:r>
            <w:r w:rsidR="00A94AF1">
              <w:rPr>
                <w:szCs w:val="28"/>
                <w:shd w:val="clear" w:color="auto" w:fill="FFFFFF"/>
              </w:rPr>
              <w:t xml:space="preserve"> và bổ sung quy định về </w:t>
            </w:r>
            <w:r w:rsidR="00A94AF1">
              <w:rPr>
                <w:bCs/>
                <w:color w:val="000000"/>
                <w:szCs w:val="28"/>
              </w:rPr>
              <w:t>p</w:t>
            </w:r>
            <w:r w:rsidR="00A94AF1" w:rsidRPr="007170FB">
              <w:rPr>
                <w:bCs/>
                <w:color w:val="000000"/>
                <w:szCs w:val="28"/>
              </w:rPr>
              <w:t>hí khai thác, sử dụng dữ liệu trong Cơ sở dữ liệu công chứng</w:t>
            </w:r>
            <w:r w:rsidR="00A94AF1">
              <w:rPr>
                <w:szCs w:val="28"/>
                <w:shd w:val="clear" w:color="auto" w:fill="FFFFFF"/>
              </w:rPr>
              <w:t xml:space="preserve"> </w:t>
            </w:r>
            <w:r w:rsidR="003D572A">
              <w:rPr>
                <w:rFonts w:eastAsia="Times New Roman"/>
                <w:bCs/>
                <w:szCs w:val="28"/>
              </w:rPr>
              <w:t xml:space="preserve">vì dự thảo </w:t>
            </w:r>
            <w:r w:rsidR="003D572A" w:rsidRPr="00F56C0E">
              <w:rPr>
                <w:rFonts w:eastAsia="Times New Roman"/>
                <w:bCs/>
                <w:szCs w:val="28"/>
              </w:rPr>
              <w:t xml:space="preserve">Nghị quyết </w:t>
            </w:r>
            <w:r w:rsidR="009F139F">
              <w:rPr>
                <w:rFonts w:eastAsia="Times New Roman"/>
                <w:bCs/>
                <w:szCs w:val="28"/>
              </w:rPr>
              <w:t xml:space="preserve">quy định </w:t>
            </w:r>
            <w:r w:rsidR="003D572A">
              <w:rPr>
                <w:rFonts w:eastAsia="Times New Roman"/>
                <w:bCs/>
                <w:szCs w:val="28"/>
              </w:rPr>
              <w:t xml:space="preserve">theo hướng có một </w:t>
            </w:r>
            <w:r w:rsidR="003D572A" w:rsidRPr="00F56C0E">
              <w:rPr>
                <w:rFonts w:eastAsia="Times New Roman"/>
                <w:bCs/>
                <w:szCs w:val="28"/>
              </w:rPr>
              <w:t xml:space="preserve">Cơ sở dữ liệu công chứng </w:t>
            </w:r>
            <w:r w:rsidR="00D04226">
              <w:rPr>
                <w:rFonts w:eastAsia="Times New Roman"/>
                <w:bCs/>
                <w:szCs w:val="28"/>
              </w:rPr>
              <w:t>tập trung, thống nhất</w:t>
            </w:r>
            <w:r w:rsidR="003D572A" w:rsidRPr="00F56C0E">
              <w:rPr>
                <w:rFonts w:eastAsia="Times New Roman"/>
                <w:bCs/>
                <w:szCs w:val="28"/>
              </w:rPr>
              <w:t xml:space="preserve"> trong phạm vi toàn quốc</w:t>
            </w:r>
            <w:r w:rsidR="003D572A">
              <w:rPr>
                <w:rFonts w:eastAsia="Times New Roman"/>
                <w:bCs/>
                <w:szCs w:val="28"/>
              </w:rPr>
              <w:t xml:space="preserve"> mà không còn Cơ sở dữ liệu công chứng của Bộ Tư pháp và Cơ sở dữ liệu của </w:t>
            </w:r>
            <w:r w:rsidR="003D572A">
              <w:rPr>
                <w:rFonts w:eastAsia="Times New Roman"/>
                <w:bCs/>
                <w:szCs w:val="28"/>
              </w:rPr>
              <w:lastRenderedPageBreak/>
              <w:t>địa phương</w:t>
            </w:r>
            <w:r w:rsidR="003D572A" w:rsidRPr="00F56C0E">
              <w:rPr>
                <w:rFonts w:eastAsia="Times New Roman"/>
                <w:bCs/>
                <w:szCs w:val="28"/>
              </w:rPr>
              <w:t xml:space="preserve">; do đó, không cần quy định </w:t>
            </w:r>
            <w:r w:rsidR="003D572A" w:rsidRPr="003D572A">
              <w:rPr>
                <w:rFonts w:eastAsia="Times New Roman"/>
                <w:bCs/>
                <w:szCs w:val="28"/>
              </w:rPr>
              <w:t>việc h</w:t>
            </w:r>
            <w:r w:rsidR="003D572A" w:rsidRPr="003D572A">
              <w:rPr>
                <w:szCs w:val="28"/>
              </w:rPr>
              <w:t>ướng dẫn về chuẩn dữ liệu cơ sở dữ liệu công chứng của địa phương</w:t>
            </w:r>
            <w:r w:rsidR="003D572A">
              <w:rPr>
                <w:szCs w:val="28"/>
                <w:shd w:val="clear" w:color="auto" w:fill="FFFFFF"/>
              </w:rPr>
              <w:t xml:space="preserve">. Đồng thời, bổ sung </w:t>
            </w:r>
            <w:r w:rsidR="004D1057" w:rsidRPr="003D572A">
              <w:rPr>
                <w:szCs w:val="28"/>
              </w:rPr>
              <w:t xml:space="preserve">chủ trì, phối hợp với Bộ Tư pháp và bộ, ngành liên quan quy định chế độ thu, nộp, quản lý, sử dụng phí </w:t>
            </w:r>
            <w:r w:rsidR="004D1057" w:rsidRPr="003D572A">
              <w:rPr>
                <w:bCs/>
                <w:color w:val="000000"/>
                <w:szCs w:val="28"/>
              </w:rPr>
              <w:t>p</w:t>
            </w:r>
            <w:r w:rsidR="004D1057" w:rsidRPr="003D572A">
              <w:rPr>
                <w:rFonts w:eastAsia="Times New Roman"/>
                <w:bCs/>
                <w:color w:val="000000"/>
                <w:szCs w:val="28"/>
              </w:rPr>
              <w:t>hí khai thác, sử dụng dữ liệu trong cơ sở dữ liệu công chứng</w:t>
            </w:r>
            <w:r w:rsidR="00A94AF1">
              <w:rPr>
                <w:rFonts w:eastAsia="Times New Roman"/>
                <w:bCs/>
                <w:color w:val="000000"/>
                <w:szCs w:val="28"/>
              </w:rPr>
              <w:t xml:space="preserve"> n</w:t>
            </w:r>
            <w:r w:rsidR="003D572A" w:rsidRPr="005F1B7C">
              <w:rPr>
                <w:szCs w:val="28"/>
                <w:shd w:val="clear" w:color="auto" w:fill="FFFFFF"/>
              </w:rPr>
              <w:t>hằm</w:t>
            </w:r>
            <w:r w:rsidR="003D572A">
              <w:rPr>
                <w:szCs w:val="28"/>
                <w:shd w:val="clear" w:color="auto" w:fill="FFFFFF"/>
              </w:rPr>
              <w:t xml:space="preserve"> tạo cơ sở pháp lý cho việc thu phí khai thác</w:t>
            </w:r>
            <w:r w:rsidR="003D572A" w:rsidRPr="00DC4560">
              <w:rPr>
                <w:bCs/>
                <w:color w:val="000000"/>
                <w:szCs w:val="28"/>
              </w:rPr>
              <w:t>, sử dụng dữ liệu trong Cơ sở dữ liệu công chứng</w:t>
            </w:r>
            <w:r w:rsidR="003D572A">
              <w:rPr>
                <w:bCs/>
                <w:color w:val="000000"/>
                <w:szCs w:val="28"/>
              </w:rPr>
              <w:t xml:space="preserve">. Việc thu phí này nhằm đảm bảo có nguồn kinh phí để vận hành hoạt động Cơ sở dữ liệu công chứng, giúp giảm bớt gánh nặng cho ngân sách nhà nước. Việc thu phí này </w:t>
            </w:r>
            <w:r w:rsidR="003D572A" w:rsidRPr="005F1B7C">
              <w:rPr>
                <w:szCs w:val="28"/>
                <w:shd w:val="clear" w:color="auto" w:fill="FFFFFF"/>
              </w:rPr>
              <w:t>thống nhất với Luật Dữ liệ</w:t>
            </w:r>
            <w:r w:rsidR="003D572A">
              <w:rPr>
                <w:szCs w:val="28"/>
                <w:shd w:val="clear" w:color="auto" w:fill="FFFFFF"/>
              </w:rPr>
              <w:t>u</w:t>
            </w:r>
            <w:r w:rsidR="003D572A" w:rsidRPr="005F1B7C">
              <w:rPr>
                <w:szCs w:val="28"/>
                <w:lang w:val="pt-BR"/>
              </w:rPr>
              <w:t>.</w:t>
            </w:r>
          </w:p>
        </w:tc>
      </w:tr>
      <w:tr w:rsidR="00F56C0E" w:rsidRPr="00F56C0E" w14:paraId="4647B658" w14:textId="77777777" w:rsidTr="00E932AE">
        <w:trPr>
          <w:trHeight w:val="416"/>
          <w:jc w:val="center"/>
        </w:trPr>
        <w:tc>
          <w:tcPr>
            <w:tcW w:w="1606" w:type="pct"/>
          </w:tcPr>
          <w:p w14:paraId="380E7B4B" w14:textId="060E2B7C" w:rsidR="00D400DA" w:rsidRPr="009737E0" w:rsidRDefault="00D400DA" w:rsidP="009737E0">
            <w:pPr>
              <w:pStyle w:val="NormalWeb"/>
              <w:spacing w:before="120" w:beforeAutospacing="0" w:after="120" w:afterAutospacing="0" w:line="360" w:lineRule="atLeast"/>
              <w:jc w:val="both"/>
              <w:rPr>
                <w:sz w:val="28"/>
                <w:szCs w:val="28"/>
              </w:rPr>
            </w:pPr>
            <w:bookmarkStart w:id="13" w:name="dieu_63"/>
            <w:r w:rsidRPr="009737E0">
              <w:rPr>
                <w:b/>
                <w:bCs/>
                <w:sz w:val="28"/>
                <w:szCs w:val="28"/>
              </w:rPr>
              <w:lastRenderedPageBreak/>
              <w:t xml:space="preserve">       Điều 63. Trách nhiệm của Ủy ban nhân dân cấp tỉnh</w:t>
            </w:r>
            <w:bookmarkEnd w:id="13"/>
          </w:p>
          <w:p w14:paraId="1E9CCD6E" w14:textId="77777777" w:rsidR="00D400DA" w:rsidRPr="009737E0" w:rsidRDefault="00D400DA" w:rsidP="009737E0">
            <w:pPr>
              <w:pStyle w:val="NormalWeb"/>
              <w:spacing w:before="120" w:beforeAutospacing="0" w:after="120" w:afterAutospacing="0" w:line="360" w:lineRule="atLeast"/>
              <w:jc w:val="both"/>
              <w:rPr>
                <w:sz w:val="28"/>
                <w:szCs w:val="28"/>
              </w:rPr>
            </w:pPr>
            <w:r w:rsidRPr="009737E0">
              <w:rPr>
                <w:sz w:val="28"/>
                <w:szCs w:val="28"/>
              </w:rPr>
              <w:t xml:space="preserve">      1. Ủy ban nhân dân cấp tỉnh thực hiện việc quản lý nhà nước về công chứng tại địa phương và có các nhiệm vụ, quyền hạn sau đây:</w:t>
            </w:r>
          </w:p>
          <w:p w14:paraId="4D3A1A88" w14:textId="74F3534A" w:rsidR="00D400DA" w:rsidRPr="009737E0" w:rsidRDefault="009737E0" w:rsidP="009737E0">
            <w:pPr>
              <w:pStyle w:val="NormalWeb"/>
              <w:spacing w:before="120" w:beforeAutospacing="0" w:after="120" w:afterAutospacing="0" w:line="360" w:lineRule="atLeast"/>
              <w:jc w:val="both"/>
              <w:rPr>
                <w:sz w:val="28"/>
                <w:szCs w:val="28"/>
              </w:rPr>
            </w:pPr>
            <w:r>
              <w:rPr>
                <w:sz w:val="28"/>
                <w:szCs w:val="28"/>
              </w:rPr>
              <w:t xml:space="preserve">    ….</w:t>
            </w:r>
          </w:p>
          <w:p w14:paraId="4918A78D" w14:textId="77777777" w:rsidR="00D400DA" w:rsidRPr="009737E0" w:rsidRDefault="00D400DA" w:rsidP="009737E0">
            <w:pPr>
              <w:pStyle w:val="NormalWeb"/>
              <w:spacing w:before="120" w:beforeAutospacing="0" w:after="120" w:afterAutospacing="0" w:line="360" w:lineRule="atLeast"/>
              <w:jc w:val="both"/>
              <w:rPr>
                <w:i/>
                <w:sz w:val="28"/>
                <w:szCs w:val="28"/>
              </w:rPr>
            </w:pPr>
            <w:r w:rsidRPr="009737E0">
              <w:rPr>
                <w:i/>
                <w:sz w:val="28"/>
                <w:szCs w:val="28"/>
              </w:rPr>
              <w:lastRenderedPageBreak/>
              <w:t xml:space="preserve">      l) Đầu tư xây dựng cơ sở dữ liệu công chứng của địa phương đáp ứng các yêu cầu về kỹ thuật và tích hợp đồng bộ dữ liệu đầy đủ, chính xác, kịp thời về cơ sở dữ liệu công chứng của Bộ Tư pháp theo quy định;</w:t>
            </w:r>
          </w:p>
          <w:p w14:paraId="0BA85C12" w14:textId="4DA3CF19" w:rsidR="00E61022" w:rsidRPr="009737E0" w:rsidRDefault="009737E0" w:rsidP="009737E0">
            <w:pPr>
              <w:pStyle w:val="NormalWeb"/>
              <w:spacing w:before="120" w:beforeAutospacing="0" w:after="120" w:afterAutospacing="0" w:line="360" w:lineRule="atLeast"/>
              <w:jc w:val="both"/>
              <w:rPr>
                <w:sz w:val="28"/>
                <w:szCs w:val="28"/>
              </w:rPr>
            </w:pPr>
            <w:r>
              <w:rPr>
                <w:sz w:val="28"/>
                <w:szCs w:val="28"/>
              </w:rPr>
              <w:t xml:space="preserve">  …</w:t>
            </w:r>
          </w:p>
          <w:p w14:paraId="4F47066B" w14:textId="343FC8AE" w:rsidR="00E61022" w:rsidRPr="009737E0" w:rsidRDefault="00E61022" w:rsidP="009737E0">
            <w:pPr>
              <w:pStyle w:val="NormalWeb"/>
              <w:spacing w:before="120" w:beforeAutospacing="0" w:after="120" w:afterAutospacing="0" w:line="360" w:lineRule="atLeast"/>
              <w:jc w:val="both"/>
              <w:rPr>
                <w:sz w:val="28"/>
                <w:szCs w:val="28"/>
              </w:rPr>
            </w:pPr>
          </w:p>
        </w:tc>
        <w:tc>
          <w:tcPr>
            <w:tcW w:w="1697" w:type="pct"/>
          </w:tcPr>
          <w:p w14:paraId="08049116" w14:textId="56125292" w:rsidR="00D04226" w:rsidRPr="009737E0" w:rsidRDefault="002149FF" w:rsidP="009737E0">
            <w:pPr>
              <w:pStyle w:val="NormalWeb"/>
              <w:shd w:val="clear" w:color="auto" w:fill="FFFFFF"/>
              <w:spacing w:before="120" w:beforeAutospacing="0" w:after="120" w:afterAutospacing="0" w:line="360" w:lineRule="atLeast"/>
              <w:ind w:firstLine="720"/>
              <w:jc w:val="both"/>
              <w:rPr>
                <w:b/>
                <w:bCs/>
                <w:spacing w:val="-6"/>
                <w:sz w:val="28"/>
                <w:szCs w:val="28"/>
              </w:rPr>
            </w:pPr>
            <w:r w:rsidRPr="009737E0">
              <w:rPr>
                <w:b/>
                <w:bCs/>
                <w:spacing w:val="-6"/>
                <w:sz w:val="28"/>
                <w:szCs w:val="28"/>
              </w:rPr>
              <w:lastRenderedPageBreak/>
              <w:t xml:space="preserve">Quy định tại khoản </w:t>
            </w:r>
            <w:r w:rsidR="002D1FEE" w:rsidRPr="009737E0">
              <w:rPr>
                <w:b/>
                <w:bCs/>
                <w:spacing w:val="-6"/>
                <w:sz w:val="28"/>
                <w:szCs w:val="28"/>
              </w:rPr>
              <w:t>4</w:t>
            </w:r>
            <w:r w:rsidRPr="009737E0">
              <w:rPr>
                <w:b/>
                <w:bCs/>
                <w:spacing w:val="-6"/>
                <w:sz w:val="28"/>
                <w:szCs w:val="28"/>
              </w:rPr>
              <w:t xml:space="preserve"> Điều 3</w:t>
            </w:r>
          </w:p>
          <w:p w14:paraId="17852549" w14:textId="30C79B29" w:rsidR="002D1FEE" w:rsidRPr="009737E0" w:rsidRDefault="002D1FEE" w:rsidP="009737E0">
            <w:pPr>
              <w:pStyle w:val="NormalWeb"/>
              <w:shd w:val="clear" w:color="auto" w:fill="FFFFFF"/>
              <w:spacing w:before="120" w:beforeAutospacing="0" w:after="120" w:afterAutospacing="0" w:line="360" w:lineRule="atLeast"/>
              <w:ind w:firstLine="720"/>
              <w:jc w:val="both"/>
              <w:rPr>
                <w:bCs/>
                <w:spacing w:val="-6"/>
                <w:sz w:val="28"/>
                <w:szCs w:val="28"/>
              </w:rPr>
            </w:pPr>
            <w:r w:rsidRPr="009737E0">
              <w:rPr>
                <w:bCs/>
                <w:spacing w:val="-6"/>
                <w:sz w:val="28"/>
                <w:szCs w:val="28"/>
              </w:rPr>
              <w:t>Bãi bỏ trách nhiệm của Bộ Tư pháp hướng dẫn về chuẩn dữ liệu Cơ sở dữ liệu công</w:t>
            </w:r>
            <w:r w:rsidR="009F139F" w:rsidRPr="009737E0">
              <w:rPr>
                <w:bCs/>
                <w:spacing w:val="-6"/>
                <w:sz w:val="28"/>
                <w:szCs w:val="28"/>
              </w:rPr>
              <w:t xml:space="preserve"> chứng của địa phương tại điểm l</w:t>
            </w:r>
            <w:r w:rsidRPr="009737E0">
              <w:rPr>
                <w:bCs/>
                <w:spacing w:val="-6"/>
                <w:sz w:val="28"/>
                <w:szCs w:val="28"/>
              </w:rPr>
              <w:t xml:space="preserve"> khoản 1 Điều 6</w:t>
            </w:r>
            <w:r w:rsidR="009F139F" w:rsidRPr="009737E0">
              <w:rPr>
                <w:bCs/>
                <w:spacing w:val="-6"/>
                <w:sz w:val="28"/>
                <w:szCs w:val="28"/>
              </w:rPr>
              <w:t>3</w:t>
            </w:r>
            <w:r w:rsidRPr="009737E0">
              <w:rPr>
                <w:bCs/>
                <w:spacing w:val="-6"/>
                <w:sz w:val="28"/>
                <w:szCs w:val="28"/>
              </w:rPr>
              <w:t xml:space="preserve"> </w:t>
            </w:r>
            <w:r w:rsidRPr="009737E0">
              <w:rPr>
                <w:color w:val="000000"/>
                <w:sz w:val="28"/>
                <w:szCs w:val="28"/>
                <w:lang w:val="pt-BR"/>
              </w:rPr>
              <w:t>Nghị định số 104/2025/NĐ-CP quy định chi tiết một số điều và biện pháp thi hành Luật Công chứng</w:t>
            </w:r>
            <w:r w:rsidRPr="009737E0">
              <w:rPr>
                <w:bCs/>
                <w:spacing w:val="-6"/>
                <w:sz w:val="28"/>
                <w:szCs w:val="28"/>
              </w:rPr>
              <w:t>.</w:t>
            </w:r>
          </w:p>
          <w:p w14:paraId="53553CA6" w14:textId="0258AEFC" w:rsidR="00D04226" w:rsidRPr="009737E0" w:rsidRDefault="00D04226" w:rsidP="009737E0">
            <w:pPr>
              <w:pStyle w:val="NormalWeb"/>
              <w:spacing w:before="120" w:beforeAutospacing="0" w:after="120" w:afterAutospacing="0" w:line="360" w:lineRule="atLeast"/>
              <w:jc w:val="both"/>
              <w:rPr>
                <w:sz w:val="28"/>
                <w:szCs w:val="28"/>
              </w:rPr>
            </w:pPr>
          </w:p>
          <w:p w14:paraId="23D2B42E" w14:textId="77777777" w:rsidR="00D400DA" w:rsidRPr="009737E0" w:rsidRDefault="00D400DA" w:rsidP="009737E0">
            <w:pPr>
              <w:pStyle w:val="NormalWeb"/>
              <w:spacing w:before="120" w:beforeAutospacing="0" w:after="120" w:afterAutospacing="0" w:line="360" w:lineRule="atLeast"/>
              <w:ind w:firstLine="562"/>
              <w:jc w:val="both"/>
              <w:rPr>
                <w:b/>
                <w:bCs/>
                <w:sz w:val="28"/>
                <w:szCs w:val="28"/>
              </w:rPr>
            </w:pPr>
          </w:p>
        </w:tc>
        <w:tc>
          <w:tcPr>
            <w:tcW w:w="1697" w:type="pct"/>
          </w:tcPr>
          <w:p w14:paraId="65570733" w14:textId="6AD834EE" w:rsidR="00D400DA" w:rsidRPr="00F56C0E" w:rsidRDefault="00E61022" w:rsidP="00F56C0E">
            <w:pPr>
              <w:pStyle w:val="NormalWeb"/>
              <w:spacing w:before="0" w:beforeAutospacing="0" w:after="0" w:afterAutospacing="0" w:line="360" w:lineRule="atLeast"/>
              <w:jc w:val="both"/>
              <w:rPr>
                <w:sz w:val="28"/>
                <w:szCs w:val="28"/>
                <w:shd w:val="clear" w:color="auto" w:fill="FFFFFF"/>
              </w:rPr>
            </w:pPr>
            <w:r>
              <w:rPr>
                <w:i/>
                <w:sz w:val="28"/>
                <w:szCs w:val="28"/>
              </w:rPr>
              <w:lastRenderedPageBreak/>
              <w:t xml:space="preserve">    </w:t>
            </w:r>
            <w:r w:rsidR="00D400DA" w:rsidRPr="00F56C0E">
              <w:rPr>
                <w:sz w:val="28"/>
                <w:szCs w:val="28"/>
              </w:rPr>
              <w:t xml:space="preserve">Việc bãi bỏ điểm </w:t>
            </w:r>
            <w:r w:rsidR="002D1FEE">
              <w:rPr>
                <w:sz w:val="28"/>
                <w:szCs w:val="28"/>
              </w:rPr>
              <w:t>l</w:t>
            </w:r>
            <w:r w:rsidR="00D400DA" w:rsidRPr="00F56C0E">
              <w:rPr>
                <w:sz w:val="28"/>
                <w:szCs w:val="28"/>
              </w:rPr>
              <w:t xml:space="preserve"> khoản 1 Điều 63 về trách nhiệm của Uỷ ban nhân dân cấp tỉnh về đầu tư xây dựng cơ sở dữ liệu công chứng của địa phương đáp ứng các yêu cầu về kỹ thuật và tích hợp đồng bộ dữ liệu đầy đủ, chính xác, kịp thời về cơ sở dữ liệu công chứng của Bộ Tư pháp theo quy định để</w:t>
            </w:r>
            <w:r w:rsidR="00D400DA" w:rsidRPr="00F56C0E">
              <w:rPr>
                <w:sz w:val="28"/>
                <w:szCs w:val="28"/>
                <w:shd w:val="clear" w:color="auto" w:fill="FFFFFF"/>
              </w:rPr>
              <w:t xml:space="preserve"> đảm bảo sự thống nhất giữa Luật Công chứng và văn bản hướng dẫn thi hành Luật.</w:t>
            </w:r>
          </w:p>
          <w:p w14:paraId="098ECC7E" w14:textId="77777777" w:rsidR="00D400DA" w:rsidRPr="00F56C0E" w:rsidRDefault="00D400DA" w:rsidP="00D04226">
            <w:pPr>
              <w:pStyle w:val="NormalWeb"/>
              <w:spacing w:before="0" w:beforeAutospacing="0" w:after="0" w:afterAutospacing="0" w:line="360" w:lineRule="atLeast"/>
              <w:jc w:val="both"/>
              <w:rPr>
                <w:sz w:val="28"/>
                <w:szCs w:val="28"/>
                <w:shd w:val="clear" w:color="auto" w:fill="FFFFFF"/>
              </w:rPr>
            </w:pPr>
          </w:p>
        </w:tc>
      </w:tr>
      <w:tr w:rsidR="00F56C0E" w:rsidRPr="00F56C0E" w14:paraId="088FD2E5" w14:textId="77777777" w:rsidTr="00E932AE">
        <w:trPr>
          <w:trHeight w:val="964"/>
          <w:jc w:val="center"/>
        </w:trPr>
        <w:tc>
          <w:tcPr>
            <w:tcW w:w="1606" w:type="pct"/>
          </w:tcPr>
          <w:p w14:paraId="3B6F18B1" w14:textId="46021059" w:rsidR="00D400DA" w:rsidRPr="009737E0" w:rsidRDefault="000D0FD6" w:rsidP="009737E0">
            <w:pPr>
              <w:pStyle w:val="NormalWeb"/>
              <w:shd w:val="clear" w:color="auto" w:fill="FFFFFF"/>
              <w:spacing w:before="120" w:beforeAutospacing="0" w:after="120" w:afterAutospacing="0" w:line="360" w:lineRule="atLeast"/>
              <w:jc w:val="both"/>
              <w:rPr>
                <w:b/>
                <w:sz w:val="28"/>
                <w:szCs w:val="28"/>
              </w:rPr>
            </w:pPr>
            <w:r w:rsidRPr="009737E0">
              <w:rPr>
                <w:b/>
                <w:sz w:val="28"/>
                <w:szCs w:val="28"/>
              </w:rPr>
              <w:lastRenderedPageBreak/>
              <w:t>Thông tư số 05/2025/TT-BTP quy định chi tiết một số điều và biện pháp thi hành Luật Công chứng</w:t>
            </w:r>
          </w:p>
        </w:tc>
        <w:tc>
          <w:tcPr>
            <w:tcW w:w="1697" w:type="pct"/>
          </w:tcPr>
          <w:p w14:paraId="3012FFA4" w14:textId="47496950" w:rsidR="00D400DA" w:rsidRPr="009737E0" w:rsidRDefault="00D400DA" w:rsidP="009737E0">
            <w:pPr>
              <w:spacing w:after="120" w:line="360" w:lineRule="atLeast"/>
              <w:ind w:firstLine="562"/>
              <w:jc w:val="both"/>
              <w:rPr>
                <w:rFonts w:eastAsia="Times New Roman"/>
                <w:b/>
                <w:iCs/>
                <w:spacing w:val="-2"/>
                <w:szCs w:val="28"/>
                <w:lang w:val="pt-BR"/>
              </w:rPr>
            </w:pPr>
          </w:p>
        </w:tc>
        <w:tc>
          <w:tcPr>
            <w:tcW w:w="1697" w:type="pct"/>
          </w:tcPr>
          <w:p w14:paraId="63E5F90A" w14:textId="77C47856" w:rsidR="00D400DA" w:rsidRPr="00F56C0E" w:rsidRDefault="00D400DA" w:rsidP="00F56C0E">
            <w:pPr>
              <w:spacing w:before="0" w:line="360" w:lineRule="atLeast"/>
              <w:jc w:val="both"/>
              <w:rPr>
                <w:szCs w:val="28"/>
                <w:shd w:val="clear" w:color="auto" w:fill="FFFFFF"/>
              </w:rPr>
            </w:pPr>
          </w:p>
        </w:tc>
      </w:tr>
      <w:tr w:rsidR="00E61022" w:rsidRPr="00F56C0E" w14:paraId="47005AA6" w14:textId="77777777" w:rsidTr="00E932AE">
        <w:trPr>
          <w:trHeight w:val="2684"/>
          <w:jc w:val="center"/>
        </w:trPr>
        <w:tc>
          <w:tcPr>
            <w:tcW w:w="1606" w:type="pct"/>
          </w:tcPr>
          <w:p w14:paraId="109A6200" w14:textId="5C17D08D" w:rsidR="00E61022" w:rsidRPr="009737E0" w:rsidRDefault="00E61022" w:rsidP="009737E0">
            <w:pPr>
              <w:shd w:val="clear" w:color="auto" w:fill="FFFFFF"/>
              <w:spacing w:after="120" w:line="360" w:lineRule="atLeast"/>
              <w:jc w:val="both"/>
              <w:rPr>
                <w:rFonts w:eastAsia="Times New Roman"/>
                <w:szCs w:val="28"/>
              </w:rPr>
            </w:pPr>
            <w:bookmarkStart w:id="14" w:name="dieu_18"/>
            <w:r w:rsidRPr="009737E0">
              <w:rPr>
                <w:rFonts w:eastAsia="Times New Roman"/>
                <w:b/>
                <w:bCs/>
                <w:szCs w:val="28"/>
                <w:lang w:val="nl-NL"/>
              </w:rPr>
              <w:t xml:space="preserve">        Điều 18. Bàn giao hồ sơ công chứng của Văn phòng công chứng tạm ngừng hoạt động, tổ chức hành nghề công chứng giải thể hoặc chấm dứt hoạt động</w:t>
            </w:r>
            <w:bookmarkEnd w:id="14"/>
          </w:p>
          <w:p w14:paraId="7998F38C" w14:textId="77777777" w:rsidR="009F139F" w:rsidRPr="009737E0" w:rsidRDefault="00E61022" w:rsidP="009737E0">
            <w:pPr>
              <w:shd w:val="clear" w:color="auto" w:fill="FFFFFF"/>
              <w:spacing w:after="120" w:line="360" w:lineRule="atLeast"/>
              <w:jc w:val="both"/>
              <w:rPr>
                <w:rFonts w:eastAsia="Times New Roman"/>
                <w:szCs w:val="28"/>
                <w:lang w:val="nl-NL"/>
              </w:rPr>
            </w:pPr>
            <w:r w:rsidRPr="009737E0">
              <w:rPr>
                <w:rFonts w:eastAsia="Times New Roman"/>
                <w:szCs w:val="28"/>
                <w:lang w:val="nl-NL"/>
              </w:rPr>
              <w:t xml:space="preserve">       1. Việc bàn giao hồ sơ công chứng của Văn phòng công chứng tạm ngừng hoạt động theo quy định tại </w:t>
            </w:r>
            <w:bookmarkStart w:id="15" w:name="dc_17"/>
            <w:r w:rsidRPr="009737E0">
              <w:rPr>
                <w:rFonts w:eastAsia="Times New Roman"/>
                <w:szCs w:val="28"/>
                <w:lang w:val="nl-NL"/>
              </w:rPr>
              <w:t>khoản 4 Điều 32 của Luật Công chứng</w:t>
            </w:r>
            <w:bookmarkEnd w:id="15"/>
            <w:r w:rsidRPr="009737E0">
              <w:rPr>
                <w:rFonts w:eastAsia="Times New Roman"/>
                <w:szCs w:val="28"/>
                <w:lang w:val="nl-NL"/>
              </w:rPr>
              <w:t xml:space="preserve"> được thực hiện theo quy định sau đây:</w:t>
            </w:r>
          </w:p>
          <w:p w14:paraId="64803140" w14:textId="0D30327B" w:rsidR="00E61022" w:rsidRPr="009737E0" w:rsidRDefault="009F139F" w:rsidP="009737E0">
            <w:pPr>
              <w:shd w:val="clear" w:color="auto" w:fill="FFFFFF"/>
              <w:spacing w:after="120" w:line="360" w:lineRule="atLeast"/>
              <w:jc w:val="both"/>
              <w:rPr>
                <w:rFonts w:eastAsia="Times New Roman"/>
                <w:szCs w:val="28"/>
              </w:rPr>
            </w:pPr>
            <w:r w:rsidRPr="009737E0">
              <w:rPr>
                <w:rFonts w:eastAsia="Times New Roman"/>
                <w:szCs w:val="28"/>
                <w:lang w:val="nl-NL"/>
              </w:rPr>
              <w:t xml:space="preserve">       ......</w:t>
            </w:r>
            <w:r w:rsidR="00E61022" w:rsidRPr="009737E0">
              <w:rPr>
                <w:rFonts w:eastAsia="Times New Roman"/>
                <w:szCs w:val="28"/>
                <w:lang w:val="nl-NL"/>
              </w:rPr>
              <w:t xml:space="preserve">      </w:t>
            </w:r>
          </w:p>
          <w:p w14:paraId="351D2294" w14:textId="09C41CD1" w:rsidR="00E61022" w:rsidRPr="009737E0" w:rsidRDefault="00E61022" w:rsidP="009737E0">
            <w:pPr>
              <w:shd w:val="clear" w:color="auto" w:fill="FFFFFF"/>
              <w:spacing w:after="120" w:line="360" w:lineRule="atLeast"/>
              <w:jc w:val="both"/>
              <w:rPr>
                <w:rFonts w:eastAsia="Times New Roman"/>
                <w:i/>
                <w:szCs w:val="28"/>
                <w:lang w:val="nl-NL"/>
              </w:rPr>
            </w:pPr>
            <w:r w:rsidRPr="009737E0">
              <w:rPr>
                <w:rFonts w:eastAsia="Times New Roman"/>
                <w:szCs w:val="28"/>
                <w:lang w:val="nl-NL"/>
              </w:rPr>
              <w:t xml:space="preserve"> </w:t>
            </w:r>
            <w:r w:rsidR="009737E0">
              <w:rPr>
                <w:rFonts w:eastAsia="Times New Roman"/>
                <w:szCs w:val="28"/>
                <w:lang w:val="nl-NL"/>
              </w:rPr>
              <w:t xml:space="preserve">     </w:t>
            </w:r>
            <w:r w:rsidRPr="009737E0">
              <w:rPr>
                <w:rFonts w:eastAsia="Times New Roman"/>
                <w:i/>
                <w:szCs w:val="28"/>
              </w:rPr>
              <w:t xml:space="preserve">d) </w:t>
            </w:r>
            <w:r w:rsidRPr="009737E0">
              <w:rPr>
                <w:rFonts w:eastAsia="Times New Roman"/>
                <w:i/>
                <w:szCs w:val="28"/>
                <w:lang w:val="nl-NL"/>
              </w:rPr>
              <w:t xml:space="preserve">Tổ chức </w:t>
            </w:r>
            <w:r w:rsidRPr="009737E0">
              <w:rPr>
                <w:rFonts w:eastAsia="Times New Roman"/>
                <w:i/>
                <w:szCs w:val="28"/>
              </w:rPr>
              <w:t xml:space="preserve">hành nghề công chứng </w:t>
            </w:r>
            <w:r w:rsidRPr="009737E0">
              <w:rPr>
                <w:rFonts w:eastAsia="Times New Roman"/>
                <w:i/>
                <w:szCs w:val="28"/>
                <w:lang w:val="nl-NL"/>
              </w:rPr>
              <w:t xml:space="preserve">nhận bàn giao hồ sơ có trách nhiệm cập nhật thông tin liên quan đến hồ sơ bàn giao </w:t>
            </w:r>
            <w:r w:rsidRPr="009737E0">
              <w:rPr>
                <w:rFonts w:eastAsia="Times New Roman"/>
                <w:i/>
                <w:szCs w:val="28"/>
                <w:lang w:val="nl-NL"/>
              </w:rPr>
              <w:lastRenderedPageBreak/>
              <w:t xml:space="preserve">vào cơ sở dữ liệu công chứng </w:t>
            </w:r>
            <w:r w:rsidRPr="009737E0">
              <w:rPr>
                <w:rFonts w:eastAsia="Times New Roman"/>
                <w:i/>
                <w:szCs w:val="28"/>
              </w:rPr>
              <w:t xml:space="preserve">của </w:t>
            </w:r>
            <w:r w:rsidRPr="009737E0">
              <w:rPr>
                <w:rFonts w:eastAsia="Times New Roman"/>
                <w:i/>
                <w:szCs w:val="28"/>
                <w:lang w:val="nl-NL"/>
              </w:rPr>
              <w:t>địa phương từ thời điểm nhận bàn giao;</w:t>
            </w:r>
          </w:p>
          <w:p w14:paraId="51523C86" w14:textId="2EC6A0CA" w:rsidR="009F139F" w:rsidRPr="009737E0" w:rsidRDefault="009F139F" w:rsidP="009737E0">
            <w:pPr>
              <w:shd w:val="clear" w:color="auto" w:fill="FFFFFF"/>
              <w:spacing w:after="120" w:line="360" w:lineRule="atLeast"/>
              <w:jc w:val="both"/>
              <w:rPr>
                <w:rFonts w:eastAsia="Times New Roman"/>
                <w:i/>
                <w:szCs w:val="28"/>
              </w:rPr>
            </w:pPr>
            <w:r w:rsidRPr="009737E0">
              <w:rPr>
                <w:rFonts w:eastAsia="Times New Roman"/>
                <w:i/>
                <w:szCs w:val="28"/>
                <w:lang w:val="nl-NL"/>
              </w:rPr>
              <w:t xml:space="preserve">      ....</w:t>
            </w:r>
          </w:p>
          <w:p w14:paraId="3ACACC8C" w14:textId="77777777" w:rsidR="00E61022" w:rsidRPr="009737E0" w:rsidRDefault="00E61022" w:rsidP="009737E0">
            <w:pPr>
              <w:shd w:val="clear" w:color="auto" w:fill="FFFFFF"/>
              <w:spacing w:after="120" w:line="360" w:lineRule="atLeast"/>
              <w:jc w:val="both"/>
              <w:rPr>
                <w:rFonts w:eastAsia="Times New Roman"/>
                <w:szCs w:val="28"/>
              </w:rPr>
            </w:pPr>
            <w:r w:rsidRPr="009737E0">
              <w:rPr>
                <w:rFonts w:eastAsia="Times New Roman"/>
                <w:szCs w:val="28"/>
                <w:lang w:val="nl-NL"/>
              </w:rPr>
              <w:t xml:space="preserve">      2</w:t>
            </w:r>
            <w:r w:rsidRPr="009737E0">
              <w:rPr>
                <w:rFonts w:eastAsia="Times New Roman"/>
                <w:szCs w:val="28"/>
              </w:rPr>
              <w:t xml:space="preserve">. </w:t>
            </w:r>
            <w:r w:rsidRPr="009737E0">
              <w:rPr>
                <w:rFonts w:eastAsia="Times New Roman"/>
                <w:szCs w:val="28"/>
                <w:lang w:val="nl-NL"/>
              </w:rPr>
              <w:t xml:space="preserve">Việc bàn giao hồ sơ công chứng trong trường hợp chỉ định tổ chức hành nghề công chứng tiếp nhận hồ sơ của tổ chức hành nghề công chứng giải thể hoặc chấm dứt hoạt động theo quy định tại </w:t>
            </w:r>
            <w:bookmarkStart w:id="16" w:name="dc_19"/>
            <w:r w:rsidRPr="009737E0">
              <w:rPr>
                <w:rFonts w:eastAsia="Times New Roman"/>
                <w:szCs w:val="28"/>
                <w:lang w:val="nl-NL"/>
              </w:rPr>
              <w:t>khoản 5 Điều 68 của Luật Công chứng</w:t>
            </w:r>
            <w:bookmarkEnd w:id="16"/>
            <w:r w:rsidRPr="009737E0">
              <w:rPr>
                <w:rFonts w:eastAsia="Times New Roman"/>
                <w:szCs w:val="28"/>
                <w:lang w:val="nl-NL"/>
              </w:rPr>
              <w:t xml:space="preserve"> được thực hiện theo quy định sau đây:</w:t>
            </w:r>
          </w:p>
          <w:p w14:paraId="151333C3" w14:textId="018F173A" w:rsidR="009F139F" w:rsidRPr="009737E0" w:rsidRDefault="009F139F" w:rsidP="009737E0">
            <w:pPr>
              <w:shd w:val="clear" w:color="auto" w:fill="FFFFFF"/>
              <w:spacing w:after="120" w:line="360" w:lineRule="atLeast"/>
              <w:jc w:val="both"/>
              <w:rPr>
                <w:rFonts w:eastAsia="Times New Roman"/>
                <w:szCs w:val="28"/>
              </w:rPr>
            </w:pPr>
            <w:r w:rsidRPr="009737E0">
              <w:rPr>
                <w:rFonts w:eastAsia="Times New Roman"/>
                <w:szCs w:val="28"/>
              </w:rPr>
              <w:t xml:space="preserve">       ……</w:t>
            </w:r>
          </w:p>
          <w:p w14:paraId="697AAACA" w14:textId="77777777" w:rsidR="00E61022" w:rsidRPr="009737E0" w:rsidRDefault="00E61022" w:rsidP="009737E0">
            <w:pPr>
              <w:shd w:val="clear" w:color="auto" w:fill="FFFFFF"/>
              <w:spacing w:after="120" w:line="360" w:lineRule="atLeast"/>
              <w:jc w:val="both"/>
              <w:rPr>
                <w:rFonts w:eastAsia="Times New Roman"/>
                <w:i/>
                <w:szCs w:val="28"/>
                <w:lang w:val="nl-NL"/>
              </w:rPr>
            </w:pPr>
            <w:r w:rsidRPr="009737E0">
              <w:rPr>
                <w:rFonts w:eastAsia="Times New Roman"/>
                <w:szCs w:val="28"/>
              </w:rPr>
              <w:t xml:space="preserve">       c</w:t>
            </w:r>
            <w:r w:rsidRPr="009737E0">
              <w:rPr>
                <w:rFonts w:eastAsia="Times New Roman"/>
                <w:i/>
                <w:szCs w:val="28"/>
              </w:rPr>
              <w:t xml:space="preserve">) </w:t>
            </w:r>
            <w:r w:rsidRPr="009737E0">
              <w:rPr>
                <w:rFonts w:eastAsia="Times New Roman"/>
                <w:i/>
                <w:szCs w:val="28"/>
                <w:lang w:val="nl-NL"/>
              </w:rPr>
              <w:t xml:space="preserve">Tổ chức </w:t>
            </w:r>
            <w:r w:rsidRPr="009737E0">
              <w:rPr>
                <w:rFonts w:eastAsia="Times New Roman"/>
                <w:i/>
                <w:szCs w:val="28"/>
              </w:rPr>
              <w:t xml:space="preserve">hành nghề công chứng </w:t>
            </w:r>
            <w:r w:rsidRPr="009737E0">
              <w:rPr>
                <w:rFonts w:eastAsia="Times New Roman"/>
                <w:i/>
                <w:szCs w:val="28"/>
                <w:lang w:val="nl-NL"/>
              </w:rPr>
              <w:t xml:space="preserve">nhận bàn giao hồ sơ có trách nhiệm cập nhật thông tin liên quan đến hồ sơ </w:t>
            </w:r>
            <w:r w:rsidRPr="009737E0">
              <w:rPr>
                <w:rFonts w:eastAsia="Times New Roman"/>
                <w:i/>
                <w:szCs w:val="28"/>
              </w:rPr>
              <w:t xml:space="preserve">công chứng </w:t>
            </w:r>
            <w:r w:rsidRPr="009737E0">
              <w:rPr>
                <w:rFonts w:eastAsia="Times New Roman"/>
                <w:i/>
                <w:szCs w:val="28"/>
                <w:lang w:val="nl-NL"/>
              </w:rPr>
              <w:t xml:space="preserve">bàn giao vào cơ sở dữ liệu công chứng </w:t>
            </w:r>
            <w:r w:rsidRPr="009737E0">
              <w:rPr>
                <w:rFonts w:eastAsia="Times New Roman"/>
                <w:i/>
                <w:szCs w:val="28"/>
              </w:rPr>
              <w:t xml:space="preserve">của </w:t>
            </w:r>
            <w:r w:rsidRPr="009737E0">
              <w:rPr>
                <w:rFonts w:eastAsia="Times New Roman"/>
                <w:i/>
                <w:szCs w:val="28"/>
                <w:lang w:val="nl-NL"/>
              </w:rPr>
              <w:t>địa phương từ thời điểm nhận bàn giao.</w:t>
            </w:r>
          </w:p>
          <w:p w14:paraId="7C58463A" w14:textId="21F6F35C" w:rsidR="009F139F" w:rsidRPr="009737E0" w:rsidRDefault="009F139F" w:rsidP="009737E0">
            <w:pPr>
              <w:shd w:val="clear" w:color="auto" w:fill="FFFFFF"/>
              <w:spacing w:after="120" w:line="360" w:lineRule="atLeast"/>
              <w:jc w:val="both"/>
              <w:rPr>
                <w:b/>
                <w:szCs w:val="28"/>
              </w:rPr>
            </w:pPr>
            <w:r w:rsidRPr="009737E0">
              <w:rPr>
                <w:rFonts w:eastAsia="Times New Roman"/>
                <w:szCs w:val="28"/>
                <w:lang w:val="nl-NL"/>
              </w:rPr>
              <w:t xml:space="preserve">     ....</w:t>
            </w:r>
          </w:p>
        </w:tc>
        <w:tc>
          <w:tcPr>
            <w:tcW w:w="1697" w:type="pct"/>
          </w:tcPr>
          <w:p w14:paraId="427C8D8E" w14:textId="7F8EAB9B" w:rsidR="00E61022" w:rsidRPr="009737E0" w:rsidRDefault="00E61022" w:rsidP="009737E0">
            <w:pPr>
              <w:spacing w:after="120" w:line="360" w:lineRule="atLeast"/>
              <w:ind w:firstLine="562"/>
              <w:jc w:val="both"/>
              <w:rPr>
                <w:b/>
                <w:iCs/>
                <w:spacing w:val="-2"/>
                <w:szCs w:val="28"/>
                <w:lang w:val="pt-BR"/>
              </w:rPr>
            </w:pPr>
            <w:r w:rsidRPr="009737E0">
              <w:rPr>
                <w:b/>
                <w:iCs/>
                <w:spacing w:val="-2"/>
                <w:szCs w:val="28"/>
                <w:lang w:val="pt-BR"/>
              </w:rPr>
              <w:lastRenderedPageBreak/>
              <w:t>Quy định tại khoản 4 Điề</w:t>
            </w:r>
            <w:r w:rsidR="002D1FEE" w:rsidRPr="009737E0">
              <w:rPr>
                <w:b/>
                <w:iCs/>
                <w:spacing w:val="-2"/>
                <w:szCs w:val="28"/>
                <w:lang w:val="pt-BR"/>
              </w:rPr>
              <w:t>u 2</w:t>
            </w:r>
          </w:p>
          <w:p w14:paraId="26BF22B6" w14:textId="77777777" w:rsidR="002D1FEE" w:rsidRPr="009737E0" w:rsidRDefault="002D1FEE" w:rsidP="009737E0">
            <w:pPr>
              <w:pStyle w:val="NormalWeb"/>
              <w:spacing w:before="120" w:beforeAutospacing="0" w:after="120" w:afterAutospacing="0" w:line="360" w:lineRule="atLeast"/>
              <w:ind w:firstLine="720"/>
              <w:jc w:val="both"/>
              <w:rPr>
                <w:sz w:val="28"/>
                <w:szCs w:val="28"/>
                <w:lang w:val="nl-NL"/>
              </w:rPr>
            </w:pPr>
            <w:r w:rsidRPr="009737E0">
              <w:rPr>
                <w:iCs/>
                <w:spacing w:val="-2"/>
                <w:sz w:val="28"/>
                <w:szCs w:val="28"/>
                <w:lang w:val="pt-BR"/>
              </w:rPr>
              <w:t>4. Tổ chức hành nghề công chứng có nghĩa vụ c</w:t>
            </w:r>
            <w:r w:rsidRPr="009737E0">
              <w:rPr>
                <w:sz w:val="28"/>
                <w:szCs w:val="28"/>
                <w:lang w:val="nl-NL"/>
              </w:rPr>
              <w:t>ung cấp thông tin để đưa vào Cơ sở dữ liệu công chứng theo quy định tại khoản 1 Điều này qua Nền tảng công chứng điện tử, trừ trường hợp pháp luật có quy định khác. Trường hợp nhận bàn giao hồ sơ của Văn phòng công chứng tạm ngừng hoạt động, tổ chức hành nghề công chứng giải thể hoặc chấm dứt hoạt động có trách nhiệm cập nhật thông tin liên quan đến hồ sơ bàn giao vào cơ sở dữ liệu công chứng từ thời điểm nhận bàn giao.</w:t>
            </w:r>
          </w:p>
          <w:p w14:paraId="0C2CFEA4" w14:textId="69ACD6F3" w:rsidR="00E61022" w:rsidRPr="009737E0" w:rsidRDefault="00E61022" w:rsidP="009737E0">
            <w:pPr>
              <w:pStyle w:val="NormalWeb"/>
              <w:spacing w:before="120" w:beforeAutospacing="0" w:after="120" w:afterAutospacing="0" w:line="360" w:lineRule="atLeast"/>
              <w:jc w:val="both"/>
              <w:rPr>
                <w:b/>
                <w:iCs/>
                <w:spacing w:val="-2"/>
                <w:sz w:val="28"/>
                <w:szCs w:val="28"/>
                <w:lang w:val="pt-BR"/>
              </w:rPr>
            </w:pPr>
          </w:p>
        </w:tc>
        <w:tc>
          <w:tcPr>
            <w:tcW w:w="1697" w:type="pct"/>
          </w:tcPr>
          <w:p w14:paraId="35317FCB" w14:textId="2BC15D62" w:rsidR="00E61022" w:rsidRPr="00F56C0E" w:rsidRDefault="00E61022" w:rsidP="009F139F">
            <w:pPr>
              <w:spacing w:before="0" w:line="360" w:lineRule="atLeast"/>
              <w:jc w:val="both"/>
              <w:rPr>
                <w:szCs w:val="28"/>
                <w:shd w:val="clear" w:color="auto" w:fill="FFFFFF"/>
              </w:rPr>
            </w:pPr>
            <w:r w:rsidRPr="00F56C0E">
              <w:rPr>
                <w:szCs w:val="28"/>
                <w:shd w:val="clear" w:color="auto" w:fill="FFFFFF"/>
              </w:rPr>
              <w:t>Việc sửa đổi điểm đ khoản 1 và điểm c khoản 2 Điều 18</w:t>
            </w:r>
            <w:r w:rsidRPr="00F56C0E">
              <w:rPr>
                <w:rFonts w:eastAsia="Times New Roman"/>
                <w:bCs/>
                <w:szCs w:val="28"/>
              </w:rPr>
              <w:t xml:space="preserve"> </w:t>
            </w:r>
            <w:r w:rsidRPr="00F56C0E">
              <w:rPr>
                <w:szCs w:val="28"/>
                <w:shd w:val="clear" w:color="auto" w:fill="FFFFFF"/>
              </w:rPr>
              <w:t xml:space="preserve">nhằm đảm bảo sự thống nhất giữa </w:t>
            </w:r>
            <w:r w:rsidR="009F139F">
              <w:rPr>
                <w:szCs w:val="28"/>
                <w:shd w:val="clear" w:color="auto" w:fill="FFFFFF"/>
              </w:rPr>
              <w:t>các văn bản quy phạm pháp luật.</w:t>
            </w:r>
          </w:p>
        </w:tc>
      </w:tr>
      <w:tr w:rsidR="00E61022" w:rsidRPr="00F56C0E" w14:paraId="46BCA785" w14:textId="77777777" w:rsidTr="00E932AE">
        <w:trPr>
          <w:trHeight w:val="1125"/>
          <w:jc w:val="center"/>
        </w:trPr>
        <w:tc>
          <w:tcPr>
            <w:tcW w:w="1606" w:type="pct"/>
          </w:tcPr>
          <w:p w14:paraId="73A26C37" w14:textId="7F6314B9" w:rsidR="00E61022" w:rsidRPr="009737E0" w:rsidRDefault="00E61022" w:rsidP="009737E0">
            <w:pPr>
              <w:pStyle w:val="NormalWeb"/>
              <w:shd w:val="clear" w:color="auto" w:fill="FFFFFF"/>
              <w:spacing w:before="120" w:beforeAutospacing="0" w:after="120" w:afterAutospacing="0" w:line="360" w:lineRule="atLeast"/>
              <w:jc w:val="both"/>
              <w:rPr>
                <w:b/>
                <w:bCs/>
                <w:sz w:val="28"/>
                <w:szCs w:val="28"/>
                <w:lang w:val="nl-NL"/>
              </w:rPr>
            </w:pPr>
            <w:bookmarkStart w:id="17" w:name="dieu_23"/>
            <w:r w:rsidRPr="009737E0">
              <w:rPr>
                <w:b/>
                <w:bCs/>
                <w:sz w:val="28"/>
                <w:szCs w:val="28"/>
                <w:lang w:val="nl-NL"/>
              </w:rPr>
              <w:lastRenderedPageBreak/>
              <w:t xml:space="preserve">          Điều 23. Kiểm tra về tổ chức và hoạt động công chứng</w:t>
            </w:r>
            <w:bookmarkEnd w:id="17"/>
          </w:p>
          <w:p w14:paraId="3428440E" w14:textId="07C7A38F" w:rsidR="009F139F" w:rsidRPr="009737E0" w:rsidRDefault="009F139F" w:rsidP="009737E0">
            <w:pPr>
              <w:pStyle w:val="NormalWeb"/>
              <w:shd w:val="clear" w:color="auto" w:fill="FFFFFF"/>
              <w:spacing w:before="120" w:beforeAutospacing="0" w:after="120" w:afterAutospacing="0" w:line="360" w:lineRule="atLeast"/>
              <w:jc w:val="both"/>
              <w:rPr>
                <w:sz w:val="28"/>
                <w:szCs w:val="28"/>
              </w:rPr>
            </w:pPr>
            <w:r w:rsidRPr="009737E0">
              <w:rPr>
                <w:b/>
                <w:bCs/>
                <w:sz w:val="28"/>
                <w:szCs w:val="28"/>
                <w:lang w:val="nl-NL"/>
              </w:rPr>
              <w:t xml:space="preserve">       </w:t>
            </w:r>
            <w:r w:rsidRPr="009737E0">
              <w:rPr>
                <w:bCs/>
                <w:sz w:val="28"/>
                <w:szCs w:val="28"/>
                <w:lang w:val="nl-NL"/>
              </w:rPr>
              <w:t>.....</w:t>
            </w:r>
          </w:p>
          <w:p w14:paraId="6578BD2A" w14:textId="77777777" w:rsidR="00E61022" w:rsidRPr="009737E0" w:rsidRDefault="00E61022" w:rsidP="009737E0">
            <w:pPr>
              <w:pStyle w:val="NormalWeb"/>
              <w:shd w:val="clear" w:color="auto" w:fill="FFFFFF"/>
              <w:spacing w:before="120" w:beforeAutospacing="0" w:after="120" w:afterAutospacing="0" w:line="360" w:lineRule="atLeast"/>
              <w:jc w:val="both"/>
              <w:rPr>
                <w:sz w:val="28"/>
                <w:szCs w:val="28"/>
              </w:rPr>
            </w:pPr>
            <w:r w:rsidRPr="009737E0">
              <w:rPr>
                <w:sz w:val="28"/>
                <w:szCs w:val="28"/>
                <w:lang w:val="nl-NL"/>
              </w:rPr>
              <w:t xml:space="preserve">        2. Việc kiểm tra tập trung vào các nội dung chủ yếu sau đây:</w:t>
            </w:r>
          </w:p>
          <w:p w14:paraId="1B7C3F63" w14:textId="186E1E71" w:rsidR="00E61022" w:rsidRPr="009737E0" w:rsidRDefault="009F139F" w:rsidP="009737E0">
            <w:pPr>
              <w:pStyle w:val="NormalWeb"/>
              <w:shd w:val="clear" w:color="auto" w:fill="FFFFFF"/>
              <w:spacing w:before="120" w:beforeAutospacing="0" w:after="120" w:afterAutospacing="0" w:line="360" w:lineRule="atLeast"/>
              <w:jc w:val="both"/>
              <w:rPr>
                <w:sz w:val="28"/>
                <w:szCs w:val="28"/>
              </w:rPr>
            </w:pPr>
            <w:r w:rsidRPr="009737E0">
              <w:rPr>
                <w:sz w:val="28"/>
                <w:szCs w:val="28"/>
              </w:rPr>
              <w:t xml:space="preserve">      ….</w:t>
            </w:r>
          </w:p>
          <w:p w14:paraId="715470F2" w14:textId="53993634" w:rsidR="00E61022" w:rsidRPr="009737E0" w:rsidRDefault="00E61022" w:rsidP="009737E0">
            <w:pPr>
              <w:pStyle w:val="NormalWeb"/>
              <w:shd w:val="clear" w:color="auto" w:fill="FFFFFF"/>
              <w:spacing w:before="120" w:beforeAutospacing="0" w:after="120" w:afterAutospacing="0" w:line="360" w:lineRule="atLeast"/>
              <w:jc w:val="both"/>
              <w:rPr>
                <w:b/>
                <w:sz w:val="28"/>
                <w:szCs w:val="28"/>
              </w:rPr>
            </w:pPr>
            <w:r w:rsidRPr="009737E0">
              <w:rPr>
                <w:sz w:val="28"/>
                <w:szCs w:val="28"/>
                <w:lang w:val="nl-NL"/>
              </w:rPr>
              <w:lastRenderedPageBreak/>
              <w:t xml:space="preserve">       c) Đối với Sở Tư pháp: Việc thành lập Phòng công chứng, Văn phòng công chứng; cấp, cấp lại, thu hồi giấy đăng ký hoạt động </w:t>
            </w:r>
            <w:r w:rsidRPr="009737E0">
              <w:rPr>
                <w:sz w:val="28"/>
                <w:szCs w:val="28"/>
                <w:lang w:val="vi-VN"/>
              </w:rPr>
              <w:t xml:space="preserve">của </w:t>
            </w:r>
            <w:r w:rsidRPr="009737E0">
              <w:rPr>
                <w:sz w:val="28"/>
                <w:szCs w:val="28"/>
                <w:lang w:val="nl-NL"/>
              </w:rPr>
              <w:t xml:space="preserve">Văn phòng công chứng; cấp, cấp lại, thu hồi thẻ công chứng viên; quản lý về tập sự hành nghề công chứng; công tác kiểm tra, báo cáo định kỳ, báo cáo đột xuất; lập, quản lý, sử dụng sổ sách; </w:t>
            </w:r>
            <w:r w:rsidRPr="009737E0">
              <w:rPr>
                <w:i/>
                <w:sz w:val="28"/>
                <w:szCs w:val="28"/>
                <w:lang w:val="nl-NL"/>
              </w:rPr>
              <w:t xml:space="preserve">quản lý, vận hành cơ sở dữ liệu công chứng </w:t>
            </w:r>
            <w:r w:rsidRPr="009737E0">
              <w:rPr>
                <w:i/>
                <w:sz w:val="28"/>
                <w:szCs w:val="28"/>
                <w:lang w:val="vi-VN"/>
              </w:rPr>
              <w:t>của địa phương</w:t>
            </w:r>
            <w:r w:rsidRPr="009737E0">
              <w:rPr>
                <w:sz w:val="28"/>
                <w:szCs w:val="28"/>
                <w:lang w:val="vi-VN"/>
              </w:rPr>
              <w:t xml:space="preserve"> </w:t>
            </w:r>
            <w:r w:rsidRPr="009737E0">
              <w:rPr>
                <w:sz w:val="28"/>
                <w:szCs w:val="28"/>
                <w:lang w:val="nl-NL"/>
              </w:rPr>
              <w:t xml:space="preserve">và việc thực hiện các nhiệm vụ, quyền hạn khác theo quy định của </w:t>
            </w:r>
            <w:bookmarkStart w:id="18" w:name="tvpllink_ktvjpfvbhf_6"/>
            <w:r w:rsidRPr="009737E0">
              <w:rPr>
                <w:sz w:val="28"/>
                <w:szCs w:val="28"/>
                <w:lang w:val="nl-NL"/>
              </w:rPr>
              <w:fldChar w:fldCharType="begin"/>
            </w:r>
            <w:r w:rsidRPr="009737E0">
              <w:rPr>
                <w:sz w:val="28"/>
                <w:szCs w:val="28"/>
                <w:lang w:val="nl-NL"/>
              </w:rPr>
              <w:instrText xml:space="preserve"> HYPERLINK "https://thuvienphapluat.vn/van-ban/Dich-vu-phap-ly/Luat-cong-chung-2024-so-46-2024-QH15-524982.aspx" \t "_blank" </w:instrText>
            </w:r>
            <w:r w:rsidRPr="009737E0">
              <w:rPr>
                <w:sz w:val="28"/>
                <w:szCs w:val="28"/>
                <w:lang w:val="nl-NL"/>
              </w:rPr>
              <w:fldChar w:fldCharType="separate"/>
            </w:r>
            <w:r w:rsidRPr="009737E0">
              <w:rPr>
                <w:rStyle w:val="Hyperlink"/>
                <w:color w:val="auto"/>
                <w:sz w:val="28"/>
                <w:szCs w:val="28"/>
                <w:u w:val="none"/>
                <w:lang w:val="nl-NL"/>
              </w:rPr>
              <w:t>Luật Công chứng</w:t>
            </w:r>
            <w:r w:rsidRPr="009737E0">
              <w:rPr>
                <w:sz w:val="28"/>
                <w:szCs w:val="28"/>
                <w:lang w:val="nl-NL"/>
              </w:rPr>
              <w:fldChar w:fldCharType="end"/>
            </w:r>
            <w:bookmarkEnd w:id="18"/>
            <w:r w:rsidRPr="009737E0">
              <w:rPr>
                <w:sz w:val="28"/>
                <w:szCs w:val="28"/>
                <w:lang w:val="nl-NL"/>
              </w:rPr>
              <w:t xml:space="preserve">, các văn bản hướng dẫn thi hành và pháp luật có liên quan.    </w:t>
            </w:r>
          </w:p>
        </w:tc>
        <w:tc>
          <w:tcPr>
            <w:tcW w:w="1697" w:type="pct"/>
          </w:tcPr>
          <w:p w14:paraId="3F96A2F4" w14:textId="52654ADE" w:rsidR="00E61022" w:rsidRPr="009737E0" w:rsidRDefault="00E61022" w:rsidP="009737E0">
            <w:pPr>
              <w:pStyle w:val="NormalWeb"/>
              <w:shd w:val="clear" w:color="auto" w:fill="FFFFFF"/>
              <w:spacing w:before="120" w:beforeAutospacing="0" w:after="120" w:afterAutospacing="0" w:line="360" w:lineRule="atLeast"/>
              <w:ind w:firstLine="720"/>
              <w:jc w:val="both"/>
              <w:rPr>
                <w:b/>
                <w:bCs/>
                <w:spacing w:val="-6"/>
                <w:sz w:val="28"/>
                <w:szCs w:val="28"/>
              </w:rPr>
            </w:pPr>
            <w:r w:rsidRPr="009737E0">
              <w:rPr>
                <w:b/>
                <w:bCs/>
                <w:spacing w:val="-6"/>
                <w:sz w:val="28"/>
                <w:szCs w:val="28"/>
              </w:rPr>
              <w:lastRenderedPageBreak/>
              <w:t xml:space="preserve">Quy định tại khoản </w:t>
            </w:r>
            <w:r w:rsidR="00072D6F" w:rsidRPr="009737E0">
              <w:rPr>
                <w:b/>
                <w:bCs/>
                <w:spacing w:val="-6"/>
                <w:sz w:val="28"/>
                <w:szCs w:val="28"/>
              </w:rPr>
              <w:t>6</w:t>
            </w:r>
            <w:r w:rsidRPr="009737E0">
              <w:rPr>
                <w:b/>
                <w:bCs/>
                <w:spacing w:val="-6"/>
                <w:sz w:val="28"/>
                <w:szCs w:val="28"/>
              </w:rPr>
              <w:t xml:space="preserve"> Điều </w:t>
            </w:r>
            <w:r w:rsidR="002D1FEE" w:rsidRPr="009737E0">
              <w:rPr>
                <w:b/>
                <w:bCs/>
                <w:spacing w:val="-6"/>
                <w:sz w:val="28"/>
                <w:szCs w:val="28"/>
              </w:rPr>
              <w:t>3</w:t>
            </w:r>
          </w:p>
          <w:p w14:paraId="3D8608E8" w14:textId="147E7D4A" w:rsidR="00E61022" w:rsidRPr="009737E0" w:rsidRDefault="00072D6F" w:rsidP="009737E0">
            <w:pPr>
              <w:pStyle w:val="NormalWeb"/>
              <w:shd w:val="clear" w:color="auto" w:fill="FFFFFF"/>
              <w:spacing w:before="120" w:beforeAutospacing="0" w:after="120" w:afterAutospacing="0" w:line="360" w:lineRule="atLeast"/>
              <w:ind w:firstLine="720"/>
              <w:jc w:val="both"/>
              <w:rPr>
                <w:b/>
                <w:iCs/>
                <w:spacing w:val="-2"/>
                <w:sz w:val="28"/>
                <w:szCs w:val="28"/>
                <w:lang w:val="pt-BR"/>
              </w:rPr>
            </w:pPr>
            <w:r w:rsidRPr="009737E0">
              <w:rPr>
                <w:bCs/>
                <w:spacing w:val="-6"/>
                <w:sz w:val="28"/>
                <w:szCs w:val="28"/>
              </w:rPr>
              <w:t>6</w:t>
            </w:r>
            <w:r w:rsidR="00E61022" w:rsidRPr="009737E0">
              <w:rPr>
                <w:bCs/>
                <w:spacing w:val="-6"/>
                <w:sz w:val="28"/>
                <w:szCs w:val="28"/>
              </w:rPr>
              <w:t xml:space="preserve">. </w:t>
            </w:r>
            <w:r w:rsidR="00E61022" w:rsidRPr="009737E0">
              <w:rPr>
                <w:sz w:val="28"/>
                <w:szCs w:val="28"/>
              </w:rPr>
              <w:t xml:space="preserve">Bãi bỏ nội dung kiểm tra việc vận hành Cơ sở dữ liệu công chứng của địa phương đối với Sở Tư pháp quy định tại điểm c khoản 2 Điều 23 </w:t>
            </w:r>
            <w:r w:rsidR="00E61022" w:rsidRPr="009737E0">
              <w:rPr>
                <w:color w:val="000000"/>
                <w:sz w:val="28"/>
                <w:szCs w:val="28"/>
                <w:lang w:val="pt-BR"/>
              </w:rPr>
              <w:t>Thông tư số 05/2025/TT-</w:t>
            </w:r>
            <w:r w:rsidR="00E61022" w:rsidRPr="009737E0">
              <w:rPr>
                <w:color w:val="000000"/>
                <w:sz w:val="28"/>
                <w:szCs w:val="28"/>
                <w:lang w:val="pt-BR"/>
              </w:rPr>
              <w:lastRenderedPageBreak/>
              <w:t>BTP quy định chi tiết một số điều và biện pháp thi hành Luật Công chứng.</w:t>
            </w:r>
          </w:p>
        </w:tc>
        <w:tc>
          <w:tcPr>
            <w:tcW w:w="1697" w:type="pct"/>
          </w:tcPr>
          <w:p w14:paraId="5A10849F" w14:textId="4A27B890" w:rsidR="00E61022" w:rsidRPr="00F56C0E" w:rsidRDefault="00E61022" w:rsidP="003862E4">
            <w:pPr>
              <w:spacing w:before="0" w:line="360" w:lineRule="atLeast"/>
              <w:jc w:val="both"/>
              <w:rPr>
                <w:szCs w:val="28"/>
                <w:shd w:val="clear" w:color="auto" w:fill="FFFFFF"/>
              </w:rPr>
            </w:pPr>
            <w:r w:rsidRPr="00F56C0E">
              <w:rPr>
                <w:szCs w:val="28"/>
                <w:lang w:val="nl-NL"/>
              </w:rPr>
              <w:lastRenderedPageBreak/>
              <w:t>Việc bãi bỏ cụm từ “</w:t>
            </w:r>
            <w:r w:rsidRPr="00F56C0E">
              <w:rPr>
                <w:i/>
                <w:szCs w:val="28"/>
                <w:lang w:val="nl-NL"/>
              </w:rPr>
              <w:t xml:space="preserve">quản lý, vận hành cơ sở dữ liệu công chứng </w:t>
            </w:r>
            <w:r w:rsidRPr="00F56C0E">
              <w:rPr>
                <w:i/>
                <w:szCs w:val="28"/>
              </w:rPr>
              <w:t>của địa phương</w:t>
            </w:r>
            <w:r w:rsidRPr="00F56C0E">
              <w:rPr>
                <w:szCs w:val="28"/>
              </w:rPr>
              <w:t>” tại điểm c khoản 2 Điều 23</w:t>
            </w:r>
            <w:r w:rsidRPr="00F56C0E">
              <w:rPr>
                <w:szCs w:val="28"/>
                <w:shd w:val="clear" w:color="auto" w:fill="FFFFFF"/>
              </w:rPr>
              <w:t xml:space="preserve"> </w:t>
            </w:r>
            <w:r>
              <w:rPr>
                <w:szCs w:val="28"/>
                <w:shd w:val="clear" w:color="auto" w:fill="FFFFFF"/>
              </w:rPr>
              <w:t xml:space="preserve">vì </w:t>
            </w:r>
            <w:r>
              <w:rPr>
                <w:rFonts w:eastAsia="Times New Roman"/>
                <w:bCs/>
                <w:szCs w:val="28"/>
              </w:rPr>
              <w:t xml:space="preserve">dự thảo </w:t>
            </w:r>
            <w:r w:rsidRPr="00F56C0E">
              <w:rPr>
                <w:rFonts w:eastAsia="Times New Roman"/>
                <w:bCs/>
                <w:szCs w:val="28"/>
              </w:rPr>
              <w:t xml:space="preserve">Nghị quyết </w:t>
            </w:r>
            <w:r>
              <w:rPr>
                <w:rFonts w:eastAsia="Times New Roman"/>
                <w:bCs/>
                <w:szCs w:val="28"/>
              </w:rPr>
              <w:t xml:space="preserve">theo hướng có một </w:t>
            </w:r>
            <w:r w:rsidRPr="00F56C0E">
              <w:rPr>
                <w:rFonts w:eastAsia="Times New Roman"/>
                <w:bCs/>
                <w:szCs w:val="28"/>
              </w:rPr>
              <w:t xml:space="preserve">Cơ sở dữ liệu công chứng </w:t>
            </w:r>
            <w:r w:rsidR="003862E4">
              <w:rPr>
                <w:rFonts w:eastAsia="Times New Roman"/>
                <w:bCs/>
                <w:szCs w:val="28"/>
              </w:rPr>
              <w:t>tập trung, thống nhất</w:t>
            </w:r>
            <w:r w:rsidRPr="00F56C0E">
              <w:rPr>
                <w:rFonts w:eastAsia="Times New Roman"/>
                <w:bCs/>
                <w:szCs w:val="28"/>
              </w:rPr>
              <w:t xml:space="preserve"> trong phạm vi toàn quốc</w:t>
            </w:r>
            <w:r>
              <w:rPr>
                <w:rFonts w:eastAsia="Times New Roman"/>
                <w:bCs/>
                <w:szCs w:val="28"/>
              </w:rPr>
              <w:t xml:space="preserve"> mà không còn Cơ sở dữ liệu của địa phương</w:t>
            </w:r>
            <w:r w:rsidRPr="00F56C0E">
              <w:rPr>
                <w:rFonts w:eastAsia="Times New Roman"/>
                <w:bCs/>
                <w:szCs w:val="28"/>
              </w:rPr>
              <w:t>;</w:t>
            </w:r>
            <w:r>
              <w:rPr>
                <w:rFonts w:eastAsia="Times New Roman"/>
                <w:bCs/>
                <w:szCs w:val="28"/>
              </w:rPr>
              <w:t xml:space="preserve"> do đó không cần thiết phải có quy định này </w:t>
            </w:r>
            <w:r>
              <w:rPr>
                <w:rFonts w:eastAsia="Times New Roman"/>
                <w:bCs/>
                <w:szCs w:val="28"/>
              </w:rPr>
              <w:lastRenderedPageBreak/>
              <w:t xml:space="preserve">nhằm </w:t>
            </w:r>
            <w:r w:rsidRPr="00F56C0E">
              <w:rPr>
                <w:szCs w:val="28"/>
                <w:shd w:val="clear" w:color="auto" w:fill="FFFFFF"/>
              </w:rPr>
              <w:t xml:space="preserve">đảm bảo sự thống nhất giữa </w:t>
            </w:r>
            <w:r>
              <w:rPr>
                <w:szCs w:val="28"/>
                <w:shd w:val="clear" w:color="auto" w:fill="FFFFFF"/>
              </w:rPr>
              <w:t>các văn bản quy phạm pháp luật.</w:t>
            </w:r>
          </w:p>
        </w:tc>
      </w:tr>
      <w:tr w:rsidR="00E61022" w:rsidRPr="00F56C0E" w14:paraId="34648484" w14:textId="77777777" w:rsidTr="00E932AE">
        <w:trPr>
          <w:trHeight w:val="1274"/>
          <w:jc w:val="center"/>
        </w:trPr>
        <w:tc>
          <w:tcPr>
            <w:tcW w:w="1606" w:type="pct"/>
          </w:tcPr>
          <w:p w14:paraId="4566D8BB" w14:textId="4A80DF66" w:rsidR="00E61022" w:rsidRPr="009737E0" w:rsidRDefault="009F139F" w:rsidP="009737E0">
            <w:pPr>
              <w:shd w:val="clear" w:color="auto" w:fill="FFFFFF"/>
              <w:spacing w:after="120" w:line="360" w:lineRule="atLeast"/>
              <w:jc w:val="both"/>
              <w:rPr>
                <w:szCs w:val="28"/>
                <w:lang w:val="pt-BR"/>
              </w:rPr>
            </w:pPr>
            <w:r w:rsidRPr="009737E0">
              <w:rPr>
                <w:rFonts w:eastAsia="Times New Roman"/>
                <w:szCs w:val="28"/>
              </w:rPr>
              <w:lastRenderedPageBreak/>
              <w:t>Luật Công chứng năm 2024 và các văn bản hướng dẫn thi hành</w:t>
            </w:r>
            <w:r w:rsidR="00427F8C" w:rsidRPr="009737E0">
              <w:rPr>
                <w:rFonts w:eastAsia="Times New Roman"/>
                <w:szCs w:val="28"/>
              </w:rPr>
              <w:t xml:space="preserve"> chưa có quy định</w:t>
            </w:r>
            <w:r w:rsidR="00A367BB" w:rsidRPr="009737E0">
              <w:rPr>
                <w:rFonts w:eastAsia="Times New Roman"/>
                <w:szCs w:val="28"/>
              </w:rPr>
              <w:t xml:space="preserve"> về điều khoản chuyển tiếp về việc xây dựng Cơ sở dữ liệu thống nhất, dùng chung.</w:t>
            </w:r>
          </w:p>
        </w:tc>
        <w:tc>
          <w:tcPr>
            <w:tcW w:w="1697" w:type="pct"/>
          </w:tcPr>
          <w:p w14:paraId="0EA3F03F" w14:textId="0F6D73D7" w:rsidR="00E61022" w:rsidRPr="009737E0" w:rsidRDefault="00E61022" w:rsidP="009737E0">
            <w:pPr>
              <w:widowControl w:val="0"/>
              <w:spacing w:after="120" w:line="360" w:lineRule="atLeast"/>
              <w:ind w:firstLine="562"/>
              <w:jc w:val="both"/>
              <w:rPr>
                <w:rFonts w:eastAsia="Times New Roman"/>
                <w:b/>
                <w:spacing w:val="4"/>
                <w:szCs w:val="28"/>
                <w:lang w:val="pt-BR"/>
              </w:rPr>
            </w:pPr>
            <w:r w:rsidRPr="009737E0">
              <w:rPr>
                <w:rFonts w:eastAsia="Times New Roman"/>
                <w:b/>
                <w:spacing w:val="4"/>
                <w:szCs w:val="28"/>
                <w:lang w:val="pt-BR"/>
              </w:rPr>
              <w:t xml:space="preserve">Quy định tại Điều </w:t>
            </w:r>
            <w:r w:rsidR="00E932AE">
              <w:rPr>
                <w:rFonts w:eastAsia="Times New Roman"/>
                <w:b/>
                <w:spacing w:val="4"/>
                <w:szCs w:val="28"/>
                <w:lang w:val="pt-BR"/>
              </w:rPr>
              <w:t>5</w:t>
            </w:r>
            <w:r w:rsidR="00ED45D5" w:rsidRPr="009737E0">
              <w:rPr>
                <w:rFonts w:eastAsia="Times New Roman"/>
                <w:b/>
                <w:spacing w:val="4"/>
                <w:szCs w:val="28"/>
                <w:lang w:val="pt-BR"/>
              </w:rPr>
              <w:t xml:space="preserve"> về đ</w:t>
            </w:r>
            <w:r w:rsidRPr="009737E0">
              <w:rPr>
                <w:rFonts w:eastAsia="Times New Roman"/>
                <w:b/>
                <w:spacing w:val="4"/>
                <w:szCs w:val="28"/>
                <w:lang w:val="pt-BR"/>
              </w:rPr>
              <w:t>iều khoản chuyển tiếp</w:t>
            </w:r>
          </w:p>
          <w:p w14:paraId="64BC4A74" w14:textId="77777777" w:rsidR="00E932AE" w:rsidRPr="00522D47" w:rsidRDefault="00E932AE" w:rsidP="00E932AE">
            <w:pPr>
              <w:spacing w:line="360" w:lineRule="atLeast"/>
              <w:jc w:val="both"/>
            </w:pPr>
            <w:r w:rsidRPr="00522D47">
              <w:rPr>
                <w:rStyle w:val="text"/>
              </w:rPr>
              <w:t xml:space="preserve">1. Cho đến khi </w:t>
            </w:r>
            <w:r w:rsidRPr="00522D47">
              <w:rPr>
                <w:iCs/>
                <w:shd w:val="clear" w:color="auto" w:fill="FFFFFF"/>
              </w:rPr>
              <w:t>Cơ sở dữ liệu</w:t>
            </w:r>
            <w:r w:rsidRPr="00522D47">
              <w:rPr>
                <w:shd w:val="clear" w:color="auto" w:fill="FFFFFF"/>
              </w:rPr>
              <w:t xml:space="preserve"> công chứng do Bộ Tư pháp </w:t>
            </w:r>
            <w:r w:rsidRPr="00522D47">
              <w:rPr>
                <w:iCs/>
                <w:shd w:val="clear" w:color="auto" w:fill="FFFFFF"/>
              </w:rPr>
              <w:t>xây dựng</w:t>
            </w:r>
            <w:r w:rsidRPr="00522D47">
              <w:t xml:space="preserve"> được vận hành, sử dụng ổn định</w:t>
            </w:r>
            <w:r w:rsidRPr="00522D47">
              <w:rPr>
                <w:shd w:val="clear" w:color="auto" w:fill="FFFFFF"/>
              </w:rPr>
              <w:t>, Cơ sở dữ liệu công chứng của địa phương tiếp tục duy trì</w:t>
            </w:r>
            <w:r w:rsidRPr="00522D47">
              <w:t>, quản lý, khai thác, sử dụng theo quy định của Luật Công chứng số 46/2024/QH15.</w:t>
            </w:r>
          </w:p>
          <w:p w14:paraId="1E54ED18" w14:textId="6BC4DD5B" w:rsidR="00E61022" w:rsidRPr="009737E0" w:rsidRDefault="00E932AE" w:rsidP="00E932AE">
            <w:pPr>
              <w:widowControl w:val="0"/>
              <w:spacing w:line="360" w:lineRule="atLeast"/>
              <w:jc w:val="both"/>
              <w:rPr>
                <w:b/>
                <w:bCs/>
                <w:szCs w:val="28"/>
              </w:rPr>
            </w:pPr>
            <w:r w:rsidRPr="00522D47">
              <w:rPr>
                <w:rStyle w:val="text"/>
              </w:rPr>
              <w:t xml:space="preserve">2. Ủy ban nhân dân cấp tỉnh hình thành sau sắp xếp quyết định lựa chọn </w:t>
            </w:r>
            <w:r w:rsidRPr="00522D47">
              <w:rPr>
                <w:rFonts w:eastAsia="Times New Roman"/>
                <w:bCs/>
                <w:spacing w:val="-6"/>
              </w:rPr>
              <w:t>C</w:t>
            </w:r>
            <w:r w:rsidRPr="00522D47">
              <w:rPr>
                <w:rFonts w:eastAsia="Times New Roman" w:hint="eastAsia"/>
                <w:bCs/>
                <w:spacing w:val="-6"/>
              </w:rPr>
              <w:t>ơ</w:t>
            </w:r>
            <w:r w:rsidRPr="00522D47">
              <w:rPr>
                <w:rStyle w:val="text"/>
              </w:rPr>
              <w:t xml:space="preserve"> sở dữ liệu công chứng của một trong các tỉnh, thành phố được sắp xếp làm Cơ sở dữ liệu sử dụng cho địa bàn cấp tỉnh mới; xem xét, quyết định </w:t>
            </w:r>
            <w:r w:rsidRPr="00522D47">
              <w:rPr>
                <w:rStyle w:val="text"/>
              </w:rPr>
              <w:lastRenderedPageBreak/>
              <w:t xml:space="preserve">việc sửa đổi, bổ sung quy chế quản lý, cập nhật, khai thác, sử dụng, chia sẻ </w:t>
            </w:r>
            <w:r w:rsidRPr="00522D47">
              <w:rPr>
                <w:rFonts w:eastAsia="Times New Roman"/>
                <w:bCs/>
                <w:spacing w:val="-6"/>
              </w:rPr>
              <w:t>C</w:t>
            </w:r>
            <w:r w:rsidRPr="00522D47">
              <w:rPr>
                <w:rFonts w:eastAsia="Times New Roman" w:hint="eastAsia"/>
                <w:bCs/>
                <w:spacing w:val="-6"/>
              </w:rPr>
              <w:t>ơ</w:t>
            </w:r>
            <w:r w:rsidRPr="00522D47">
              <w:rPr>
                <w:rStyle w:val="text"/>
              </w:rPr>
              <w:t xml:space="preserve"> sở dữ liệu công chứng để phù hợp với tình hình thực tiễn tại địa phương. </w:t>
            </w:r>
          </w:p>
        </w:tc>
        <w:tc>
          <w:tcPr>
            <w:tcW w:w="1697" w:type="pct"/>
          </w:tcPr>
          <w:p w14:paraId="11F4D636" w14:textId="77777777" w:rsidR="009737E0" w:rsidRPr="005D534C" w:rsidRDefault="009737E0" w:rsidP="009737E0">
            <w:pPr>
              <w:spacing w:after="120" w:line="340" w:lineRule="atLeast"/>
              <w:jc w:val="both"/>
              <w:rPr>
                <w:rStyle w:val="text"/>
                <w:szCs w:val="28"/>
              </w:rPr>
            </w:pPr>
            <w:r w:rsidRPr="001F199B">
              <w:rPr>
                <w:rStyle w:val="text"/>
                <w:szCs w:val="28"/>
              </w:rPr>
              <w:lastRenderedPageBreak/>
              <w:t>Việc bổ sung quy định nhằm đảm bảo không có khoảng trống trong việc sử dụng, khai thác Cơ sở dữ liệu công chứng tại địa phương phục vụ hoạt động quản lý nhà nước và</w:t>
            </w:r>
            <w:r>
              <w:rPr>
                <w:rStyle w:val="text"/>
                <w:szCs w:val="28"/>
              </w:rPr>
              <w:t xml:space="preserve"> hoạt động hành nghề công chứng trong thời gian xây dựng Cơ sở dữ liệu công chứng thống nhất, dùng chung.</w:t>
            </w:r>
          </w:p>
          <w:p w14:paraId="3B18759B" w14:textId="53B64152" w:rsidR="00E61022" w:rsidRPr="00F56C0E" w:rsidRDefault="00E61022" w:rsidP="00E61022">
            <w:pPr>
              <w:spacing w:before="0" w:line="360" w:lineRule="atLeast"/>
              <w:jc w:val="both"/>
              <w:rPr>
                <w:szCs w:val="28"/>
                <w:shd w:val="clear" w:color="auto" w:fill="FFFFFF"/>
              </w:rPr>
            </w:pPr>
          </w:p>
        </w:tc>
      </w:tr>
    </w:tbl>
    <w:p w14:paraId="34EDD1F1" w14:textId="77777777" w:rsidR="00D400DA" w:rsidRPr="00F56C0E" w:rsidRDefault="00D400DA" w:rsidP="00F56C0E">
      <w:pPr>
        <w:spacing w:before="0" w:line="360" w:lineRule="atLeast"/>
        <w:jc w:val="center"/>
      </w:pPr>
    </w:p>
    <w:sectPr w:rsidR="00D400DA" w:rsidRPr="00F56C0E" w:rsidSect="007C0918">
      <w:headerReference w:type="default" r:id="rId8"/>
      <w:pgSz w:w="16841" w:h="11906" w:orient="landscape"/>
      <w:pgMar w:top="1021" w:right="964" w:bottom="794" w:left="96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A5777" w14:textId="77777777" w:rsidR="001F44D5" w:rsidRDefault="001F44D5">
      <w:pPr>
        <w:spacing w:before="0"/>
      </w:pPr>
      <w:r>
        <w:separator/>
      </w:r>
    </w:p>
  </w:endnote>
  <w:endnote w:type="continuationSeparator" w:id="0">
    <w:p w14:paraId="3BEEA87C" w14:textId="77777777" w:rsidR="001F44D5" w:rsidRDefault="001F44D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等线 Light">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12CD4" w14:textId="77777777" w:rsidR="001F44D5" w:rsidRDefault="001F44D5">
      <w:pPr>
        <w:spacing w:before="0"/>
      </w:pPr>
      <w:r>
        <w:separator/>
      </w:r>
    </w:p>
  </w:footnote>
  <w:footnote w:type="continuationSeparator" w:id="0">
    <w:p w14:paraId="1E1F2C91" w14:textId="77777777" w:rsidR="001F44D5" w:rsidRDefault="001F44D5">
      <w:pPr>
        <w:spacing w:before="0"/>
      </w:pPr>
      <w:r>
        <w:continuationSeparator/>
      </w:r>
    </w:p>
  </w:footnote>
  <w:footnote w:id="1">
    <w:p w14:paraId="4D80EFA4" w14:textId="77777777" w:rsidR="003306D5" w:rsidRDefault="003306D5" w:rsidP="003306D5">
      <w:pPr>
        <w:pStyle w:val="FootnoteText"/>
      </w:pPr>
      <w:r>
        <w:rPr>
          <w:rStyle w:val="FootnoteReference"/>
        </w:rPr>
        <w:footnoteRef/>
      </w:r>
      <w:r>
        <w:t xml:space="preserve"> CSDLCC thuộc nhóm CSDL cần rà soát phục vụ chỉ đạo, điều hành và giải quyết thủ tục hành chính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423480"/>
    </w:sdtPr>
    <w:sdtEndPr>
      <w:rPr>
        <w:sz w:val="26"/>
        <w:szCs w:val="26"/>
      </w:rPr>
    </w:sdtEndPr>
    <w:sdtContent>
      <w:p w14:paraId="057BDADA" w14:textId="77777777" w:rsidR="006A78DE" w:rsidRDefault="006D6C25">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C82C98">
          <w:rPr>
            <w:noProof/>
            <w:sz w:val="26"/>
            <w:szCs w:val="26"/>
          </w:rPr>
          <w:t>2</w:t>
        </w:r>
        <w:r>
          <w:rPr>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B6416"/>
    <w:multiLevelType w:val="multilevel"/>
    <w:tmpl w:val="7E4B6416"/>
    <w:lvl w:ilvl="0">
      <w:start w:val="1"/>
      <w:numFmt w:val="decimal"/>
      <w:pStyle w:val="dieu"/>
      <w:suff w:val="nothing"/>
      <w:lvlText w:val="Điều %1."/>
      <w:lvlJc w:val="left"/>
      <w:pPr>
        <w:ind w:left="360" w:hanging="360"/>
      </w:pPr>
      <w:rPr>
        <w:rFonts w:cs="Times New Roman"/>
        <w:b/>
        <w:bCs/>
        <w:i w:val="0"/>
        <w:iCs w:val="0"/>
        <w:caps w:val="0"/>
        <w:smallCaps w:val="0"/>
        <w:strike w:val="0"/>
        <w:dstrike w:val="0"/>
        <w:vanish w:val="0"/>
        <w:color w:val="000000"/>
        <w:spacing w:val="0"/>
        <w:kern w:val="0"/>
        <w:position w:val="0"/>
        <w:u w:val="none"/>
        <w:vertAlign w:val="baseline"/>
      </w:rPr>
    </w:lvl>
    <w:lvl w:ilvl="1">
      <w:start w:val="1"/>
      <w:numFmt w:val="decimal"/>
      <w:suff w:val="space"/>
      <w:lvlText w:val="%2."/>
      <w:lvlJc w:val="left"/>
      <w:pPr>
        <w:ind w:left="1260" w:hanging="360"/>
      </w:pPr>
      <w:rPr>
        <w:rFonts w:cs="Times New Roman" w:hint="default"/>
        <w:i w:val="0"/>
        <w:iCs w:val="0"/>
      </w:rPr>
    </w:lvl>
    <w:lvl w:ilvl="2">
      <w:start w:val="1"/>
      <w:numFmt w:val="lowerLetter"/>
      <w:suff w:val="space"/>
      <w:lvlText w:val="%3)"/>
      <w:lvlJc w:val="left"/>
      <w:pPr>
        <w:ind w:left="967" w:hanging="825"/>
      </w:pPr>
      <w:rPr>
        <w:rFonts w:cs="Times New Roman" w:hint="default"/>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5AD"/>
    <w:rsid w:val="000109BF"/>
    <w:rsid w:val="00017AFB"/>
    <w:rsid w:val="00027A58"/>
    <w:rsid w:val="00032093"/>
    <w:rsid w:val="00032872"/>
    <w:rsid w:val="000400E5"/>
    <w:rsid w:val="00041F6B"/>
    <w:rsid w:val="00043F6B"/>
    <w:rsid w:val="00062413"/>
    <w:rsid w:val="0006743A"/>
    <w:rsid w:val="000705B8"/>
    <w:rsid w:val="00072D6F"/>
    <w:rsid w:val="00085148"/>
    <w:rsid w:val="000868BF"/>
    <w:rsid w:val="000876CC"/>
    <w:rsid w:val="000A087B"/>
    <w:rsid w:val="000A4F65"/>
    <w:rsid w:val="000A6965"/>
    <w:rsid w:val="000C5B90"/>
    <w:rsid w:val="000C5ECD"/>
    <w:rsid w:val="000D03FF"/>
    <w:rsid w:val="000D0B49"/>
    <w:rsid w:val="000D0FD6"/>
    <w:rsid w:val="000D3E61"/>
    <w:rsid w:val="000D4FA7"/>
    <w:rsid w:val="000E3C58"/>
    <w:rsid w:val="000F2958"/>
    <w:rsid w:val="00100E67"/>
    <w:rsid w:val="00104FCF"/>
    <w:rsid w:val="0010554E"/>
    <w:rsid w:val="00106383"/>
    <w:rsid w:val="001102DA"/>
    <w:rsid w:val="001137BD"/>
    <w:rsid w:val="00121BA7"/>
    <w:rsid w:val="00130FD2"/>
    <w:rsid w:val="00136F68"/>
    <w:rsid w:val="00140961"/>
    <w:rsid w:val="00141E30"/>
    <w:rsid w:val="00146C64"/>
    <w:rsid w:val="00154BED"/>
    <w:rsid w:val="00157095"/>
    <w:rsid w:val="00160035"/>
    <w:rsid w:val="00160499"/>
    <w:rsid w:val="0016059F"/>
    <w:rsid w:val="00163B36"/>
    <w:rsid w:val="0016744E"/>
    <w:rsid w:val="00180BF1"/>
    <w:rsid w:val="0018241D"/>
    <w:rsid w:val="00187747"/>
    <w:rsid w:val="0019680D"/>
    <w:rsid w:val="0019720A"/>
    <w:rsid w:val="00197E7E"/>
    <w:rsid w:val="001A6DD3"/>
    <w:rsid w:val="001B55D9"/>
    <w:rsid w:val="001C059D"/>
    <w:rsid w:val="001C0677"/>
    <w:rsid w:val="001C7BC0"/>
    <w:rsid w:val="001D2C0A"/>
    <w:rsid w:val="001E0D46"/>
    <w:rsid w:val="001E3E8E"/>
    <w:rsid w:val="001E5382"/>
    <w:rsid w:val="001E7715"/>
    <w:rsid w:val="001F4017"/>
    <w:rsid w:val="001F44D5"/>
    <w:rsid w:val="00201D9B"/>
    <w:rsid w:val="002145D1"/>
    <w:rsid w:val="002149FF"/>
    <w:rsid w:val="0022161F"/>
    <w:rsid w:val="002239D0"/>
    <w:rsid w:val="002301B9"/>
    <w:rsid w:val="0023713C"/>
    <w:rsid w:val="00251087"/>
    <w:rsid w:val="00251BDB"/>
    <w:rsid w:val="00255441"/>
    <w:rsid w:val="00270E96"/>
    <w:rsid w:val="00283D20"/>
    <w:rsid w:val="00283FCE"/>
    <w:rsid w:val="002860C3"/>
    <w:rsid w:val="00292F59"/>
    <w:rsid w:val="002940E8"/>
    <w:rsid w:val="00296FC1"/>
    <w:rsid w:val="002A12E6"/>
    <w:rsid w:val="002B0331"/>
    <w:rsid w:val="002B0FA0"/>
    <w:rsid w:val="002C028A"/>
    <w:rsid w:val="002C330F"/>
    <w:rsid w:val="002D1795"/>
    <w:rsid w:val="002D1977"/>
    <w:rsid w:val="002D1FEE"/>
    <w:rsid w:val="002D275E"/>
    <w:rsid w:val="002D518A"/>
    <w:rsid w:val="002E4309"/>
    <w:rsid w:val="00313FA9"/>
    <w:rsid w:val="003306D5"/>
    <w:rsid w:val="003401DA"/>
    <w:rsid w:val="00353F2D"/>
    <w:rsid w:val="00357D2B"/>
    <w:rsid w:val="003641D1"/>
    <w:rsid w:val="0036752F"/>
    <w:rsid w:val="00377096"/>
    <w:rsid w:val="0038138B"/>
    <w:rsid w:val="003862E4"/>
    <w:rsid w:val="00395E0E"/>
    <w:rsid w:val="003A1711"/>
    <w:rsid w:val="003A3B62"/>
    <w:rsid w:val="003B1CF7"/>
    <w:rsid w:val="003B43DF"/>
    <w:rsid w:val="003B6F50"/>
    <w:rsid w:val="003D3155"/>
    <w:rsid w:val="003D55D6"/>
    <w:rsid w:val="003D572A"/>
    <w:rsid w:val="003D6154"/>
    <w:rsid w:val="003D7D07"/>
    <w:rsid w:val="003F5CC3"/>
    <w:rsid w:val="003F777D"/>
    <w:rsid w:val="00407A86"/>
    <w:rsid w:val="00417391"/>
    <w:rsid w:val="00422548"/>
    <w:rsid w:val="00427F8C"/>
    <w:rsid w:val="004377F6"/>
    <w:rsid w:val="00440613"/>
    <w:rsid w:val="0044146A"/>
    <w:rsid w:val="00451FF8"/>
    <w:rsid w:val="0045533A"/>
    <w:rsid w:val="00457D59"/>
    <w:rsid w:val="004629C6"/>
    <w:rsid w:val="0046389A"/>
    <w:rsid w:val="00464794"/>
    <w:rsid w:val="004719C5"/>
    <w:rsid w:val="00476DFC"/>
    <w:rsid w:val="00481B6B"/>
    <w:rsid w:val="004829E2"/>
    <w:rsid w:val="004869C1"/>
    <w:rsid w:val="00491808"/>
    <w:rsid w:val="00493B18"/>
    <w:rsid w:val="004A2971"/>
    <w:rsid w:val="004A6315"/>
    <w:rsid w:val="004A6D2F"/>
    <w:rsid w:val="004A6D46"/>
    <w:rsid w:val="004C51E0"/>
    <w:rsid w:val="004D081D"/>
    <w:rsid w:val="004D0C0D"/>
    <w:rsid w:val="004D1057"/>
    <w:rsid w:val="004D4325"/>
    <w:rsid w:val="004D4A8F"/>
    <w:rsid w:val="004D65C1"/>
    <w:rsid w:val="004E6110"/>
    <w:rsid w:val="004E792F"/>
    <w:rsid w:val="004F22F7"/>
    <w:rsid w:val="0050219D"/>
    <w:rsid w:val="00505717"/>
    <w:rsid w:val="00505EF4"/>
    <w:rsid w:val="00506189"/>
    <w:rsid w:val="0051385E"/>
    <w:rsid w:val="00517EA5"/>
    <w:rsid w:val="00526CF0"/>
    <w:rsid w:val="005319DC"/>
    <w:rsid w:val="00540F18"/>
    <w:rsid w:val="0055266F"/>
    <w:rsid w:val="00561AF5"/>
    <w:rsid w:val="00561E96"/>
    <w:rsid w:val="00570BA9"/>
    <w:rsid w:val="00586B97"/>
    <w:rsid w:val="00594614"/>
    <w:rsid w:val="00594F94"/>
    <w:rsid w:val="005A40DF"/>
    <w:rsid w:val="005B6671"/>
    <w:rsid w:val="005C17F8"/>
    <w:rsid w:val="005C2047"/>
    <w:rsid w:val="005C586D"/>
    <w:rsid w:val="005D2BFB"/>
    <w:rsid w:val="005D5C69"/>
    <w:rsid w:val="005D6E8B"/>
    <w:rsid w:val="005E15C1"/>
    <w:rsid w:val="005E207F"/>
    <w:rsid w:val="005F29AC"/>
    <w:rsid w:val="005F7B07"/>
    <w:rsid w:val="006074FD"/>
    <w:rsid w:val="00613BA4"/>
    <w:rsid w:val="00616607"/>
    <w:rsid w:val="00616ADE"/>
    <w:rsid w:val="0063734E"/>
    <w:rsid w:val="0064062A"/>
    <w:rsid w:val="0064310D"/>
    <w:rsid w:val="00644EBA"/>
    <w:rsid w:val="00647701"/>
    <w:rsid w:val="00647F3D"/>
    <w:rsid w:val="0067035E"/>
    <w:rsid w:val="00677F97"/>
    <w:rsid w:val="006917DC"/>
    <w:rsid w:val="00692710"/>
    <w:rsid w:val="00694106"/>
    <w:rsid w:val="006A2275"/>
    <w:rsid w:val="006A768E"/>
    <w:rsid w:val="006A78DE"/>
    <w:rsid w:val="006B4815"/>
    <w:rsid w:val="006C794F"/>
    <w:rsid w:val="006D262F"/>
    <w:rsid w:val="006D4A0C"/>
    <w:rsid w:val="006D6781"/>
    <w:rsid w:val="006D6C25"/>
    <w:rsid w:val="006E33D8"/>
    <w:rsid w:val="006F1726"/>
    <w:rsid w:val="006F217F"/>
    <w:rsid w:val="006F6DD3"/>
    <w:rsid w:val="007026DC"/>
    <w:rsid w:val="00707A8D"/>
    <w:rsid w:val="00716577"/>
    <w:rsid w:val="00734BE8"/>
    <w:rsid w:val="0074342C"/>
    <w:rsid w:val="00754457"/>
    <w:rsid w:val="00763E71"/>
    <w:rsid w:val="00764541"/>
    <w:rsid w:val="00766B3A"/>
    <w:rsid w:val="00766F59"/>
    <w:rsid w:val="00774EF0"/>
    <w:rsid w:val="00775584"/>
    <w:rsid w:val="0079020F"/>
    <w:rsid w:val="0079240F"/>
    <w:rsid w:val="007A10BD"/>
    <w:rsid w:val="007A700C"/>
    <w:rsid w:val="007B3269"/>
    <w:rsid w:val="007B543A"/>
    <w:rsid w:val="007C0918"/>
    <w:rsid w:val="007D058A"/>
    <w:rsid w:val="007D12E3"/>
    <w:rsid w:val="007D32BA"/>
    <w:rsid w:val="007D5158"/>
    <w:rsid w:val="007F2002"/>
    <w:rsid w:val="00803B29"/>
    <w:rsid w:val="00820DB0"/>
    <w:rsid w:val="00825C04"/>
    <w:rsid w:val="008266A1"/>
    <w:rsid w:val="00832FE3"/>
    <w:rsid w:val="00833574"/>
    <w:rsid w:val="00835977"/>
    <w:rsid w:val="00853D33"/>
    <w:rsid w:val="00854BEE"/>
    <w:rsid w:val="0085649B"/>
    <w:rsid w:val="00862362"/>
    <w:rsid w:val="00863EF5"/>
    <w:rsid w:val="00864D02"/>
    <w:rsid w:val="00867B22"/>
    <w:rsid w:val="0087002C"/>
    <w:rsid w:val="00870054"/>
    <w:rsid w:val="00870D76"/>
    <w:rsid w:val="00874DD1"/>
    <w:rsid w:val="008754D6"/>
    <w:rsid w:val="008821EF"/>
    <w:rsid w:val="00882485"/>
    <w:rsid w:val="00884171"/>
    <w:rsid w:val="008A346C"/>
    <w:rsid w:val="008B0541"/>
    <w:rsid w:val="008B2F3F"/>
    <w:rsid w:val="008C7411"/>
    <w:rsid w:val="008D14FE"/>
    <w:rsid w:val="008F0F0A"/>
    <w:rsid w:val="008F504E"/>
    <w:rsid w:val="0090339E"/>
    <w:rsid w:val="0091320D"/>
    <w:rsid w:val="00913FFD"/>
    <w:rsid w:val="00915262"/>
    <w:rsid w:val="00915EA4"/>
    <w:rsid w:val="00921E9B"/>
    <w:rsid w:val="009251E6"/>
    <w:rsid w:val="00926D1D"/>
    <w:rsid w:val="00927E1A"/>
    <w:rsid w:val="00945AC4"/>
    <w:rsid w:val="00952300"/>
    <w:rsid w:val="009737E0"/>
    <w:rsid w:val="0097784E"/>
    <w:rsid w:val="00983BC7"/>
    <w:rsid w:val="009876E9"/>
    <w:rsid w:val="00994AD3"/>
    <w:rsid w:val="009A088C"/>
    <w:rsid w:val="009A1435"/>
    <w:rsid w:val="009A41B9"/>
    <w:rsid w:val="009B6A5A"/>
    <w:rsid w:val="009C5986"/>
    <w:rsid w:val="009E333A"/>
    <w:rsid w:val="009F139F"/>
    <w:rsid w:val="00A02341"/>
    <w:rsid w:val="00A0340F"/>
    <w:rsid w:val="00A132CD"/>
    <w:rsid w:val="00A1651D"/>
    <w:rsid w:val="00A20E75"/>
    <w:rsid w:val="00A23C5E"/>
    <w:rsid w:val="00A25D9F"/>
    <w:rsid w:val="00A367BB"/>
    <w:rsid w:val="00A36B07"/>
    <w:rsid w:val="00A47D97"/>
    <w:rsid w:val="00A50483"/>
    <w:rsid w:val="00A5600D"/>
    <w:rsid w:val="00A57529"/>
    <w:rsid w:val="00A62B4D"/>
    <w:rsid w:val="00A7176D"/>
    <w:rsid w:val="00A722ED"/>
    <w:rsid w:val="00A82DD5"/>
    <w:rsid w:val="00A85575"/>
    <w:rsid w:val="00A94AF1"/>
    <w:rsid w:val="00A95440"/>
    <w:rsid w:val="00AA09DB"/>
    <w:rsid w:val="00AA1311"/>
    <w:rsid w:val="00AA78D7"/>
    <w:rsid w:val="00AB5345"/>
    <w:rsid w:val="00AB6907"/>
    <w:rsid w:val="00AC2FFA"/>
    <w:rsid w:val="00AC33F5"/>
    <w:rsid w:val="00AD073C"/>
    <w:rsid w:val="00AD2DF4"/>
    <w:rsid w:val="00AD3FA9"/>
    <w:rsid w:val="00AD46CA"/>
    <w:rsid w:val="00AD623D"/>
    <w:rsid w:val="00AE774C"/>
    <w:rsid w:val="00AF11C9"/>
    <w:rsid w:val="00AF53B8"/>
    <w:rsid w:val="00AF5C1D"/>
    <w:rsid w:val="00B07ACA"/>
    <w:rsid w:val="00B15B88"/>
    <w:rsid w:val="00B1721E"/>
    <w:rsid w:val="00B3104C"/>
    <w:rsid w:val="00B31D11"/>
    <w:rsid w:val="00B33998"/>
    <w:rsid w:val="00B36F95"/>
    <w:rsid w:val="00B41CFF"/>
    <w:rsid w:val="00B44C14"/>
    <w:rsid w:val="00B453A0"/>
    <w:rsid w:val="00B55503"/>
    <w:rsid w:val="00B60547"/>
    <w:rsid w:val="00B64BAB"/>
    <w:rsid w:val="00B662E9"/>
    <w:rsid w:val="00B66BAE"/>
    <w:rsid w:val="00B700A2"/>
    <w:rsid w:val="00B70A1C"/>
    <w:rsid w:val="00B75628"/>
    <w:rsid w:val="00B81571"/>
    <w:rsid w:val="00B8188A"/>
    <w:rsid w:val="00B83CC6"/>
    <w:rsid w:val="00B859E9"/>
    <w:rsid w:val="00BA0E7E"/>
    <w:rsid w:val="00BA3C78"/>
    <w:rsid w:val="00BB414C"/>
    <w:rsid w:val="00BC6D00"/>
    <w:rsid w:val="00BC7ABE"/>
    <w:rsid w:val="00BD3E6A"/>
    <w:rsid w:val="00BD66E1"/>
    <w:rsid w:val="00BE6CF4"/>
    <w:rsid w:val="00BF0C96"/>
    <w:rsid w:val="00C06BC9"/>
    <w:rsid w:val="00C06BF1"/>
    <w:rsid w:val="00C1087E"/>
    <w:rsid w:val="00C13246"/>
    <w:rsid w:val="00C303A0"/>
    <w:rsid w:val="00C43775"/>
    <w:rsid w:val="00C516A5"/>
    <w:rsid w:val="00C51943"/>
    <w:rsid w:val="00C561A9"/>
    <w:rsid w:val="00C67D58"/>
    <w:rsid w:val="00C7480B"/>
    <w:rsid w:val="00C7563C"/>
    <w:rsid w:val="00C80F08"/>
    <w:rsid w:val="00C82B38"/>
    <w:rsid w:val="00C82C98"/>
    <w:rsid w:val="00C84DDD"/>
    <w:rsid w:val="00C87162"/>
    <w:rsid w:val="00C915BD"/>
    <w:rsid w:val="00CA27D7"/>
    <w:rsid w:val="00CA2CF8"/>
    <w:rsid w:val="00CB0589"/>
    <w:rsid w:val="00CB2755"/>
    <w:rsid w:val="00CC19E7"/>
    <w:rsid w:val="00CC487F"/>
    <w:rsid w:val="00CD31CA"/>
    <w:rsid w:val="00CE35CB"/>
    <w:rsid w:val="00CE4410"/>
    <w:rsid w:val="00CF3A8F"/>
    <w:rsid w:val="00CF7DAB"/>
    <w:rsid w:val="00D03AF0"/>
    <w:rsid w:val="00D04226"/>
    <w:rsid w:val="00D136DB"/>
    <w:rsid w:val="00D13B34"/>
    <w:rsid w:val="00D157BE"/>
    <w:rsid w:val="00D16A28"/>
    <w:rsid w:val="00D2084B"/>
    <w:rsid w:val="00D25469"/>
    <w:rsid w:val="00D30C2B"/>
    <w:rsid w:val="00D3670A"/>
    <w:rsid w:val="00D400DA"/>
    <w:rsid w:val="00D41D50"/>
    <w:rsid w:val="00D449A9"/>
    <w:rsid w:val="00D649BB"/>
    <w:rsid w:val="00D64AD6"/>
    <w:rsid w:val="00D761C7"/>
    <w:rsid w:val="00D7748E"/>
    <w:rsid w:val="00D776DB"/>
    <w:rsid w:val="00D81531"/>
    <w:rsid w:val="00D8509E"/>
    <w:rsid w:val="00DA2C29"/>
    <w:rsid w:val="00DA3EFB"/>
    <w:rsid w:val="00DA4786"/>
    <w:rsid w:val="00DA5840"/>
    <w:rsid w:val="00DB0B09"/>
    <w:rsid w:val="00DB11F1"/>
    <w:rsid w:val="00DC0949"/>
    <w:rsid w:val="00DC0E18"/>
    <w:rsid w:val="00DD69F6"/>
    <w:rsid w:val="00DE1583"/>
    <w:rsid w:val="00DF468A"/>
    <w:rsid w:val="00DF7333"/>
    <w:rsid w:val="00E43A05"/>
    <w:rsid w:val="00E501E3"/>
    <w:rsid w:val="00E51BD9"/>
    <w:rsid w:val="00E6045F"/>
    <w:rsid w:val="00E61022"/>
    <w:rsid w:val="00E62781"/>
    <w:rsid w:val="00E76B97"/>
    <w:rsid w:val="00E77DF8"/>
    <w:rsid w:val="00E834EF"/>
    <w:rsid w:val="00E84CDD"/>
    <w:rsid w:val="00E90275"/>
    <w:rsid w:val="00E932AE"/>
    <w:rsid w:val="00E94929"/>
    <w:rsid w:val="00EA4C76"/>
    <w:rsid w:val="00EC32AE"/>
    <w:rsid w:val="00EC5493"/>
    <w:rsid w:val="00EC682E"/>
    <w:rsid w:val="00ED1A89"/>
    <w:rsid w:val="00ED45D5"/>
    <w:rsid w:val="00ED671F"/>
    <w:rsid w:val="00ED6D33"/>
    <w:rsid w:val="00EE6AB0"/>
    <w:rsid w:val="00EF09D4"/>
    <w:rsid w:val="00F01722"/>
    <w:rsid w:val="00F01767"/>
    <w:rsid w:val="00F0423B"/>
    <w:rsid w:val="00F107EC"/>
    <w:rsid w:val="00F24885"/>
    <w:rsid w:val="00F27C26"/>
    <w:rsid w:val="00F33F0D"/>
    <w:rsid w:val="00F3441A"/>
    <w:rsid w:val="00F36DD8"/>
    <w:rsid w:val="00F417F8"/>
    <w:rsid w:val="00F5018D"/>
    <w:rsid w:val="00F5131A"/>
    <w:rsid w:val="00F56C0E"/>
    <w:rsid w:val="00F57E65"/>
    <w:rsid w:val="00F656EA"/>
    <w:rsid w:val="00F65D16"/>
    <w:rsid w:val="00F7303D"/>
    <w:rsid w:val="00F734BB"/>
    <w:rsid w:val="00F849BE"/>
    <w:rsid w:val="00F915AD"/>
    <w:rsid w:val="00FC0CAC"/>
    <w:rsid w:val="00FE2563"/>
    <w:rsid w:val="00FF2345"/>
    <w:rsid w:val="00FF785D"/>
    <w:rsid w:val="00FF7ACC"/>
    <w:rsid w:val="2D76418B"/>
    <w:rsid w:val="37B214EF"/>
    <w:rsid w:val="4FEF4047"/>
    <w:rsid w:val="50517D4F"/>
    <w:rsid w:val="53255C84"/>
    <w:rsid w:val="6CDB6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BD91A"/>
  <w15:docId w15:val="{AC73B44B-5778-4446-A3B1-61D801384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kern w:val="2"/>
      <w:sz w:val="28"/>
      <w:szCs w:val="22"/>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before="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before="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iPriority w:val="99"/>
    <w:unhideWhenUsed/>
    <w:pPr>
      <w:tabs>
        <w:tab w:val="center" w:pos="4680"/>
        <w:tab w:val="right" w:pos="9360"/>
      </w:tabs>
      <w:spacing w:before="0"/>
    </w:p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pPr>
      <w:spacing w:before="0"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BodyText4">
    <w:name w:val="Body Text4"/>
    <w:basedOn w:val="Normal"/>
    <w:link w:val="Bodytext"/>
    <w:pPr>
      <w:widowControl w:val="0"/>
      <w:shd w:val="clear" w:color="auto" w:fill="FFFFFF"/>
      <w:spacing w:after="120" w:line="379" w:lineRule="exact"/>
      <w:ind w:firstLine="567"/>
      <w:jc w:val="both"/>
    </w:pPr>
    <w:rPr>
      <w:rFonts w:eastAsia="Calibri"/>
      <w:i/>
      <w:iCs/>
      <w:kern w:val="0"/>
      <w:sz w:val="26"/>
      <w:szCs w:val="26"/>
      <w:lang w:eastAsia="en-GB"/>
      <w14:ligatures w14:val="none"/>
    </w:rPr>
  </w:style>
  <w:style w:type="character" w:customStyle="1" w:styleId="Bodytext">
    <w:name w:val="Body text_"/>
    <w:link w:val="BodyText4"/>
    <w:qFormat/>
    <w:rPr>
      <w:rFonts w:eastAsia="Calibri"/>
      <w:i/>
      <w:iCs/>
      <w:kern w:val="0"/>
      <w:sz w:val="26"/>
      <w:szCs w:val="26"/>
      <w:shd w:val="clear" w:color="auto" w:fill="FFFFFF"/>
      <w:lang w:eastAsia="en-GB"/>
      <w14:ligatures w14:val="none"/>
    </w:rPr>
  </w:style>
  <w:style w:type="paragraph" w:customStyle="1" w:styleId="dieu">
    <w:name w:val="dieu"/>
    <w:basedOn w:val="Normal"/>
    <w:uiPriority w:val="99"/>
    <w:qFormat/>
    <w:pPr>
      <w:numPr>
        <w:numId w:val="1"/>
      </w:numPr>
      <w:tabs>
        <w:tab w:val="left" w:pos="900"/>
      </w:tabs>
      <w:spacing w:before="60" w:after="60" w:line="312" w:lineRule="auto"/>
    </w:pPr>
    <w:rPr>
      <w:rFonts w:ascii="Calibri" w:eastAsia="Times New Roman" w:hAnsi="Calibri"/>
      <w:b/>
      <w:kern w:val="0"/>
      <w:szCs w:val="20"/>
      <w:lang w:eastAsia="ko-KR"/>
      <w14:ligatures w14:val="none"/>
    </w:rPr>
  </w:style>
  <w:style w:type="table" w:customStyle="1" w:styleId="2">
    <w:name w:val="2"/>
    <w:basedOn w:val="TableNormal"/>
    <w:pPr>
      <w:jc w:val="both"/>
    </w:pPr>
    <w:rPr>
      <w:rFonts w:eastAsia="Times New Roman"/>
      <w:szCs w:val="28"/>
    </w:rPr>
    <w:tblPr>
      <w:tblInd w:w="0" w:type="dxa"/>
      <w:tblCellMar>
        <w:top w:w="0" w:type="dxa"/>
        <w:left w:w="115" w:type="dxa"/>
        <w:bottom w:w="0" w:type="dxa"/>
        <w:right w:w="115" w:type="dxa"/>
      </w:tblCellMar>
    </w:tblPr>
  </w:style>
  <w:style w:type="character" w:customStyle="1" w:styleId="normal-h">
    <w:name w:val="normal-h"/>
    <w:basedOn w:val="DefaultParagraphFont"/>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w:basedOn w:val="Normal"/>
    <w:link w:val="FootnoteTextChar"/>
    <w:uiPriority w:val="99"/>
    <w:qFormat/>
    <w:rsid w:val="00481B6B"/>
    <w:pPr>
      <w:spacing w:before="0"/>
    </w:pPr>
    <w:rPr>
      <w:rFonts w:eastAsia="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w:basedOn w:val="DefaultParagraphFont"/>
    <w:link w:val="FootnoteText"/>
    <w:uiPriority w:val="99"/>
    <w:qFormat/>
    <w:rsid w:val="00481B6B"/>
    <w:rPr>
      <w:rFonts w:eastAsia="Times New Roman"/>
    </w:r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R,E FNZ,f"/>
    <w:link w:val="4GCharCharChar"/>
    <w:qFormat/>
    <w:rsid w:val="00481B6B"/>
    <w:rPr>
      <w:vertAlign w:val="superscript"/>
    </w:rPr>
  </w:style>
  <w:style w:type="character" w:styleId="Hyperlink">
    <w:name w:val="Hyperlink"/>
    <w:basedOn w:val="DefaultParagraphFont"/>
    <w:uiPriority w:val="99"/>
    <w:semiHidden/>
    <w:unhideWhenUsed/>
    <w:rsid w:val="00032872"/>
    <w:rPr>
      <w:color w:val="0000FF"/>
      <w:u w:val="singl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AF11C9"/>
    <w:pPr>
      <w:spacing w:before="100" w:beforeAutospacing="1" w:after="100" w:afterAutospacing="1"/>
    </w:pPr>
    <w:rPr>
      <w:rFonts w:eastAsia="Times New Roman"/>
      <w:kern w:val="0"/>
      <w:sz w:val="24"/>
      <w:szCs w:val="24"/>
      <w14:ligatures w14:val="none"/>
    </w:rPr>
  </w:style>
  <w:style w:type="paragraph" w:styleId="BalloonText">
    <w:name w:val="Balloon Text"/>
    <w:basedOn w:val="Normal"/>
    <w:link w:val="BalloonTextChar"/>
    <w:uiPriority w:val="99"/>
    <w:semiHidden/>
    <w:unhideWhenUsed/>
    <w:rsid w:val="00586B9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B97"/>
    <w:rPr>
      <w:rFonts w:ascii="Segoe UI" w:hAnsi="Segoe UI" w:cs="Segoe UI"/>
      <w:kern w:val="2"/>
      <w:sz w:val="18"/>
      <w:szCs w:val="18"/>
      <w14:ligatures w14:val="standardContextual"/>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D400DA"/>
    <w:rPr>
      <w:rFonts w:eastAsia="Times New Roman"/>
      <w:sz w:val="24"/>
      <w:szCs w:val="24"/>
    </w:rPr>
  </w:style>
  <w:style w:type="character" w:customStyle="1" w:styleId="text">
    <w:name w:val="text"/>
    <w:basedOn w:val="DefaultParagraphFont"/>
    <w:rsid w:val="00D400DA"/>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3306D5"/>
    <w:pPr>
      <w:spacing w:before="100" w:line="240" w:lineRule="exact"/>
    </w:pPr>
    <w:rPr>
      <w:kern w:val="0"/>
      <w:sz w:val="20"/>
      <w:szCs w:val="20"/>
      <w:vertAlign w:val="superscri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565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B6EFD-42A7-44C3-8166-952ADAD1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15</Pages>
  <Words>3253</Words>
  <Characters>18544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Anh TU</dc:creator>
  <cp:lastModifiedBy>Lyvt</cp:lastModifiedBy>
  <cp:revision>26</cp:revision>
  <cp:lastPrinted>2025-12-16T10:46:00Z</cp:lastPrinted>
  <dcterms:created xsi:type="dcterms:W3CDTF">2025-09-08T15:55:00Z</dcterms:created>
  <dcterms:modified xsi:type="dcterms:W3CDTF">2025-12-17T01:57:00Z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2057-12.2.0.20796</vt:lpwstr>
  </property>
  <property fmtid="{D5CDD505-2E9C-101B-9397-08002B2CF9AE}" pid="3" name="ICV">
    <vt:lpwstr>C581455B8A6441728CF77ACAA60BF669_12</vt:lpwstr>
  </property>
</Properties>
</file>